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3BF1C" w14:textId="4F880C7B" w:rsidR="00814B11" w:rsidRPr="00BA50F2" w:rsidRDefault="00E339FF" w:rsidP="00814B11">
      <w:pPr>
        <w:pStyle w:val="Titre3"/>
        <w:rPr>
          <w:lang w:val="fr-FR"/>
        </w:rPr>
      </w:pPr>
      <w:r w:rsidRPr="00BA50F2">
        <w:rPr>
          <w:lang w:val="fr-FR"/>
        </w:rPr>
        <w:t>a</w:t>
      </w:r>
      <w:r w:rsidR="009B16D1" w:rsidRPr="00BA50F2">
        <w:rPr>
          <w:lang w:val="fr-FR"/>
        </w:rPr>
        <w:t xml:space="preserve">nnexe </w:t>
      </w:r>
      <w:r w:rsidR="00C65080">
        <w:rPr>
          <w:lang w:val="fr-FR"/>
        </w:rPr>
        <w:t>3</w:t>
      </w:r>
      <w:r w:rsidRPr="00BA50F2">
        <w:rPr>
          <w:lang w:val="fr-FR"/>
        </w:rPr>
        <w:t xml:space="preserve"> – </w:t>
      </w:r>
      <w:r w:rsidR="007E4481" w:rsidRPr="00484ED9">
        <w:rPr>
          <w:rFonts w:cstheme="minorHAnsi"/>
          <w:bCs/>
          <w:lang w:val="fr-CA"/>
        </w:rPr>
        <w:t>PLAN DE GESTION DES DONNÉES</w:t>
      </w:r>
      <w:r w:rsidR="007E4481" w:rsidRPr="004B6677">
        <w:rPr>
          <w:lang w:val="fr-CA"/>
        </w:rPr>
        <w:t xml:space="preserve"> </w:t>
      </w:r>
      <w:r w:rsidR="001B5522" w:rsidRPr="00BA50F2">
        <w:rPr>
          <w:lang w:val="fr-FR"/>
        </w:rPr>
        <w:t xml:space="preserve"> </w:t>
      </w:r>
      <w:r w:rsidRPr="00BA50F2">
        <w:rPr>
          <w:lang w:val="fr-FR"/>
        </w:rPr>
        <w:t xml:space="preserve"> </w:t>
      </w:r>
    </w:p>
    <w:p w14:paraId="1D9B77DA" w14:textId="77777777" w:rsidR="00C454C6" w:rsidRDefault="00C454C6" w:rsidP="00622F60">
      <w:pPr>
        <w:rPr>
          <w:rFonts w:cstheme="minorHAnsi"/>
          <w:color w:val="000000"/>
          <w:lang w:val="fr-CA"/>
        </w:rPr>
      </w:pPr>
    </w:p>
    <w:p w14:paraId="7925F949" w14:textId="5702B30A" w:rsidR="00622F60" w:rsidRPr="00622F60" w:rsidRDefault="00622F60" w:rsidP="00622F60">
      <w:pPr>
        <w:rPr>
          <w:rFonts w:cstheme="minorHAnsi"/>
          <w:color w:val="000000"/>
          <w:lang w:val="fr-CA"/>
        </w:rPr>
      </w:pPr>
      <w:r w:rsidRPr="00622F60">
        <w:rPr>
          <w:rFonts w:cstheme="minorHAnsi"/>
          <w:color w:val="000000"/>
          <w:lang w:val="fr-CA"/>
        </w:rPr>
        <w:t xml:space="preserve">On doit fournir un plan de gestion du partage des données au sein du projet et avec la communauté dans son ensemble (après avoir pris les mesures appropriées pour protéger la propriété intellectuelle, comme décrit à l'annexe II – Fiche des conditions générales relatives à la PI). On doit également fournir la stratégie en matière de confidentialité et de protection de la vie privée pour les projets traitant de données personnelles. Le plan doit être conforme aux </w:t>
      </w:r>
      <w:hyperlink r:id="rId10">
        <w:r w:rsidRPr="00622F60">
          <w:rPr>
            <w:rStyle w:val="Lienhypertexte"/>
            <w:rFonts w:cstheme="minorHAnsi"/>
            <w:lang w:val="fr-CA"/>
          </w:rPr>
          <w:t>Politiques sur la diffusion et le partage des données de Génome Canada.</w:t>
        </w:r>
      </w:hyperlink>
    </w:p>
    <w:p w14:paraId="40D94B59" w14:textId="77777777" w:rsidR="00622F60" w:rsidRPr="00622F60" w:rsidRDefault="00622F60" w:rsidP="00622F60">
      <w:pPr>
        <w:rPr>
          <w:rFonts w:cstheme="minorHAnsi"/>
          <w:color w:val="000000"/>
          <w:lang w:val="fr-CA"/>
        </w:rPr>
      </w:pPr>
    </w:p>
    <w:p w14:paraId="6B2C6979" w14:textId="77777777" w:rsidR="00622F60" w:rsidRPr="00622F60" w:rsidRDefault="00622F60" w:rsidP="00622F60">
      <w:pPr>
        <w:rPr>
          <w:rFonts w:cstheme="minorHAnsi"/>
          <w:color w:val="000000"/>
          <w:lang w:val="fr-CA"/>
        </w:rPr>
      </w:pPr>
      <w:r w:rsidRPr="00622F60">
        <w:rPr>
          <w:rFonts w:cstheme="minorHAnsi"/>
          <w:color w:val="000000"/>
          <w:lang w:val="fr-CA"/>
        </w:rPr>
        <w:t>Le plan de gestion des données doit refléter les normes internationalement reconnues et inclure une description des éléments suivants :</w:t>
      </w:r>
    </w:p>
    <w:p w14:paraId="21D7467D" w14:textId="2DA31AF4" w:rsidR="00622F60" w:rsidRPr="00FE1CBB" w:rsidRDefault="00622F60" w:rsidP="00FE1CBB">
      <w:pPr>
        <w:pStyle w:val="Paragraphedeliste"/>
        <w:numPr>
          <w:ilvl w:val="0"/>
          <w:numId w:val="27"/>
        </w:numPr>
        <w:ind w:left="709" w:hanging="349"/>
        <w:rPr>
          <w:rFonts w:cstheme="minorHAnsi"/>
          <w:color w:val="000000"/>
          <w:lang w:val="fr-CA"/>
        </w:rPr>
      </w:pPr>
      <w:proofErr w:type="gramStart"/>
      <w:r w:rsidRPr="00FE1CBB">
        <w:rPr>
          <w:rFonts w:cstheme="minorHAnsi"/>
          <w:color w:val="000000"/>
          <w:lang w:val="fr-CA"/>
        </w:rPr>
        <w:t>le</w:t>
      </w:r>
      <w:proofErr w:type="gramEnd"/>
      <w:r w:rsidRPr="00FE1CBB">
        <w:rPr>
          <w:rFonts w:cstheme="minorHAnsi"/>
          <w:color w:val="000000"/>
          <w:lang w:val="fr-CA"/>
        </w:rPr>
        <w:t xml:space="preserve"> type de données qui seront générées; </w:t>
      </w:r>
    </w:p>
    <w:p w14:paraId="5AB7E2E1" w14:textId="0F94ACA8" w:rsidR="00622F60" w:rsidRPr="00FE1CBB" w:rsidRDefault="00622F60" w:rsidP="00FE1CBB">
      <w:pPr>
        <w:pStyle w:val="Paragraphedeliste"/>
        <w:numPr>
          <w:ilvl w:val="0"/>
          <w:numId w:val="27"/>
        </w:numPr>
        <w:ind w:left="709" w:hanging="349"/>
        <w:rPr>
          <w:rFonts w:cstheme="minorHAnsi"/>
          <w:color w:val="000000"/>
          <w:lang w:val="fr-CA"/>
        </w:rPr>
      </w:pPr>
      <w:proofErr w:type="gramStart"/>
      <w:r w:rsidRPr="00FE1CBB">
        <w:rPr>
          <w:rFonts w:cstheme="minorHAnsi"/>
          <w:color w:val="000000"/>
          <w:lang w:val="fr-CA"/>
        </w:rPr>
        <w:t>le</w:t>
      </w:r>
      <w:proofErr w:type="gramEnd"/>
      <w:r w:rsidRPr="00FE1CBB">
        <w:rPr>
          <w:rFonts w:cstheme="minorHAnsi"/>
          <w:color w:val="000000"/>
          <w:lang w:val="fr-CA"/>
        </w:rPr>
        <w:t xml:space="preserve"> moment où les données seront générées dans le cadre du projet;</w:t>
      </w:r>
    </w:p>
    <w:p w14:paraId="5B87B7CA" w14:textId="73E425CE" w:rsidR="00622F60" w:rsidRPr="00FE1CBB" w:rsidRDefault="00622F60" w:rsidP="00FE1CBB">
      <w:pPr>
        <w:pStyle w:val="Paragraphedeliste"/>
        <w:numPr>
          <w:ilvl w:val="0"/>
          <w:numId w:val="27"/>
        </w:numPr>
        <w:ind w:left="709" w:hanging="349"/>
        <w:rPr>
          <w:rFonts w:cstheme="minorHAnsi"/>
          <w:color w:val="000000"/>
          <w:lang w:val="fr-CA"/>
        </w:rPr>
      </w:pPr>
      <w:proofErr w:type="gramStart"/>
      <w:r w:rsidRPr="00FE1CBB">
        <w:rPr>
          <w:rFonts w:cstheme="minorHAnsi"/>
          <w:color w:val="000000"/>
          <w:lang w:val="fr-CA"/>
        </w:rPr>
        <w:t>le</w:t>
      </w:r>
      <w:proofErr w:type="gramEnd"/>
      <w:r w:rsidRPr="00FE1CBB">
        <w:rPr>
          <w:rFonts w:cstheme="minorHAnsi"/>
          <w:color w:val="000000"/>
          <w:lang w:val="fr-CA"/>
        </w:rPr>
        <w:t xml:space="preserve"> calendrier de publication de chaque type de données;</w:t>
      </w:r>
    </w:p>
    <w:p w14:paraId="00A2A95D" w14:textId="7B1B22A0" w:rsidR="00622F60" w:rsidRPr="00FE1CBB" w:rsidRDefault="00622F60" w:rsidP="00FE1CBB">
      <w:pPr>
        <w:pStyle w:val="Paragraphedeliste"/>
        <w:numPr>
          <w:ilvl w:val="0"/>
          <w:numId w:val="27"/>
        </w:numPr>
        <w:ind w:left="709" w:hanging="349"/>
        <w:rPr>
          <w:rFonts w:cstheme="minorHAnsi"/>
          <w:color w:val="000000"/>
          <w:lang w:val="fr-CA"/>
        </w:rPr>
      </w:pPr>
      <w:proofErr w:type="gramStart"/>
      <w:r w:rsidRPr="00FE1CBB">
        <w:rPr>
          <w:rFonts w:cstheme="minorHAnsi"/>
          <w:color w:val="000000"/>
          <w:lang w:val="fr-CA"/>
        </w:rPr>
        <w:t>l’endroit</w:t>
      </w:r>
      <w:proofErr w:type="gramEnd"/>
      <w:r w:rsidRPr="00FE1CBB">
        <w:rPr>
          <w:rFonts w:cstheme="minorHAnsi"/>
          <w:color w:val="000000"/>
          <w:lang w:val="fr-CA"/>
        </w:rPr>
        <w:t xml:space="preserve"> où les données seront publiées.</w:t>
      </w:r>
    </w:p>
    <w:p w14:paraId="7B47F440" w14:textId="77777777" w:rsidR="00622F60" w:rsidRPr="00622F60" w:rsidRDefault="00622F60" w:rsidP="00622F60">
      <w:pPr>
        <w:rPr>
          <w:rFonts w:cstheme="minorHAnsi"/>
          <w:color w:val="000000"/>
          <w:lang w:val="fr-CA"/>
        </w:rPr>
      </w:pPr>
    </w:p>
    <w:p w14:paraId="1272468C" w14:textId="77777777" w:rsidR="00622F60" w:rsidRPr="00622F60" w:rsidRDefault="00622F60" w:rsidP="00622F60">
      <w:pPr>
        <w:rPr>
          <w:rFonts w:cstheme="minorHAnsi"/>
          <w:color w:val="000000"/>
          <w:lang w:val="fr-CA"/>
        </w:rPr>
      </w:pPr>
      <w:r w:rsidRPr="00622F60">
        <w:rPr>
          <w:rFonts w:cstheme="minorHAnsi"/>
          <w:color w:val="000000"/>
          <w:lang w:val="fr-CA"/>
        </w:rPr>
        <w:t>Les projets doivent tenir compte, le cas échéant, des accords internationaux susceptibles d'avoir une incidence sur leurs plans de recherche et de gestion des données.</w:t>
      </w:r>
    </w:p>
    <w:p w14:paraId="45091B49" w14:textId="77777777" w:rsidR="00622F60" w:rsidRPr="00622F60" w:rsidRDefault="00622F60" w:rsidP="00622F60">
      <w:pPr>
        <w:rPr>
          <w:rFonts w:cstheme="minorHAnsi"/>
          <w:color w:val="000000"/>
          <w:lang w:val="fr-CA"/>
        </w:rPr>
      </w:pPr>
    </w:p>
    <w:p w14:paraId="0968A2BA" w14:textId="77777777" w:rsidR="00622F60" w:rsidRPr="00622F60" w:rsidRDefault="00622F60" w:rsidP="00622F60">
      <w:pPr>
        <w:rPr>
          <w:rFonts w:cstheme="minorHAnsi"/>
          <w:color w:val="000000"/>
          <w:lang w:val="fr-CA"/>
        </w:rPr>
      </w:pPr>
      <w:r w:rsidRPr="00622F60">
        <w:rPr>
          <w:rFonts w:cstheme="minorHAnsi"/>
          <w:color w:val="000000"/>
          <w:lang w:val="fr-CA"/>
        </w:rPr>
        <w:t>Si une base de données internationale est disponible pour certains types de données, le projet doit utiliser cette base de données. Si aucune base de données internationale n’existe, les données doivent être mises à disposition sur le site Web du projet.</w:t>
      </w:r>
    </w:p>
    <w:p w14:paraId="0E377FEE" w14:textId="77777777" w:rsidR="00622F60" w:rsidRPr="00622F60" w:rsidRDefault="00622F60" w:rsidP="00622F60">
      <w:pPr>
        <w:rPr>
          <w:rFonts w:cstheme="minorHAnsi"/>
          <w:color w:val="000000"/>
          <w:lang w:val="fr-CA"/>
        </w:rPr>
      </w:pPr>
    </w:p>
    <w:p w14:paraId="7B7487BF" w14:textId="2317D0DC" w:rsidR="003151B9" w:rsidRDefault="00622F60" w:rsidP="00622F60">
      <w:pPr>
        <w:rPr>
          <w:rFonts w:cstheme="minorHAnsi"/>
          <w:b/>
          <w:color w:val="000000"/>
          <w:lang w:val="fr-CA"/>
        </w:rPr>
      </w:pPr>
      <w:r w:rsidRPr="00622F60">
        <w:rPr>
          <w:rFonts w:cstheme="minorHAnsi"/>
          <w:color w:val="000000"/>
          <w:lang w:val="fr-CA"/>
        </w:rPr>
        <w:t>Si une exemption partielle ou totale de cette politique est demandée, décrivez brièvement les renseignements et/ou les ressources à exempter et justifiez l’exemption ici (</w:t>
      </w:r>
      <w:r w:rsidRPr="00622F60">
        <w:rPr>
          <w:rFonts w:cstheme="minorHAnsi"/>
          <w:b/>
          <w:color w:val="000000"/>
          <w:lang w:val="fr-CA"/>
        </w:rPr>
        <w:t>maximum d’une [1] page pour les propositions rédigées en anglais et d’une page et demie [1,5] pour les propositions rédigées en français</w:t>
      </w:r>
      <w:r w:rsidRPr="00622F60">
        <w:rPr>
          <w:rFonts w:cstheme="minorHAnsi"/>
          <w:color w:val="000000"/>
          <w:lang w:val="fr-CA"/>
        </w:rPr>
        <w:t>).</w:t>
      </w:r>
    </w:p>
    <w:p w14:paraId="4EF5C12E" w14:textId="77777777" w:rsidR="00212D3A" w:rsidRPr="00212D3A" w:rsidRDefault="00212D3A" w:rsidP="00212D3A">
      <w:pPr>
        <w:rPr>
          <w:rFonts w:cstheme="minorHAnsi"/>
          <w:lang w:val="fr-CA"/>
        </w:rPr>
      </w:pPr>
    </w:p>
    <w:p w14:paraId="4E6EF0D3" w14:textId="77777777" w:rsidR="00212D3A" w:rsidRDefault="00212D3A" w:rsidP="00212D3A">
      <w:pPr>
        <w:rPr>
          <w:rFonts w:cstheme="minorHAnsi"/>
          <w:b/>
          <w:color w:val="000000"/>
          <w:lang w:val="fr-CA"/>
        </w:rPr>
      </w:pPr>
    </w:p>
    <w:p w14:paraId="1F48081F" w14:textId="296C5485" w:rsidR="00212D3A" w:rsidRDefault="00212D3A">
      <w:pPr>
        <w:rPr>
          <w:rFonts w:cstheme="minorHAnsi"/>
          <w:lang w:val="fr-CA"/>
        </w:rPr>
      </w:pPr>
      <w:r>
        <w:rPr>
          <w:rFonts w:cstheme="minorHAnsi"/>
          <w:lang w:val="fr-CA"/>
        </w:rPr>
        <w:br w:type="page"/>
      </w:r>
    </w:p>
    <w:p w14:paraId="3BF34231" w14:textId="77777777" w:rsidR="00212D3A" w:rsidRPr="00212D3A" w:rsidRDefault="00212D3A" w:rsidP="00212D3A">
      <w:pPr>
        <w:rPr>
          <w:rFonts w:cstheme="minorHAnsi"/>
          <w:lang w:val="fr-CA"/>
        </w:rPr>
      </w:pPr>
    </w:p>
    <w:sectPr w:rsidR="00212D3A" w:rsidRPr="00212D3A" w:rsidSect="00731ED6">
      <w:headerReference w:type="default" r:id="rId11"/>
      <w:footerReference w:type="even" r:id="rId12"/>
      <w:footerReference w:type="default" r:id="rId13"/>
      <w:headerReference w:type="first" r:id="rId14"/>
      <w:footerReference w:type="first" r:id="rId15"/>
      <w:pgSz w:w="12240" w:h="15840"/>
      <w:pgMar w:top="2608" w:right="1446" w:bottom="1440" w:left="1440" w:header="709" w:footer="64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8FBC" w14:textId="77777777" w:rsidR="00346D04" w:rsidRDefault="00346D04" w:rsidP="00C32AFB">
      <w:r>
        <w:separator/>
      </w:r>
    </w:p>
  </w:endnote>
  <w:endnote w:type="continuationSeparator" w:id="0">
    <w:p w14:paraId="325B7C22" w14:textId="77777777" w:rsidR="00346D04" w:rsidRDefault="00346D04" w:rsidP="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9708683"/>
      <w:docPartObj>
        <w:docPartGallery w:val="Page Numbers (Bottom of Page)"/>
        <w:docPartUnique/>
      </w:docPartObj>
    </w:sdtPr>
    <w:sdtEndPr>
      <w:rPr>
        <w:rStyle w:val="Numrodepage"/>
      </w:rPr>
    </w:sdtEndPr>
    <w:sdtContent>
      <w:p w14:paraId="4F10EB79" w14:textId="7467E1EF" w:rsidR="00BD73B8" w:rsidRDefault="00BD73B8" w:rsidP="00624A3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05444139"/>
      <w:docPartObj>
        <w:docPartGallery w:val="Page Numbers (Bottom of Page)"/>
        <w:docPartUnique/>
      </w:docPartObj>
    </w:sdtPr>
    <w:sdtEndPr>
      <w:rPr>
        <w:rStyle w:val="Numrodepage"/>
      </w:rPr>
    </w:sdtEndPr>
    <w:sdtContent>
      <w:p w14:paraId="352C5FD4" w14:textId="7A60DC4A" w:rsidR="00BD73B8" w:rsidRDefault="00BD73B8" w:rsidP="00624A3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C507A24" w14:textId="77777777" w:rsidR="00BD73B8" w:rsidRDefault="00BD73B8" w:rsidP="00BD73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68252249"/>
      <w:docPartObj>
        <w:docPartGallery w:val="Page Numbers (Bottom of Page)"/>
        <w:docPartUnique/>
      </w:docPartObj>
    </w:sdtPr>
    <w:sdtEndPr>
      <w:rPr>
        <w:rStyle w:val="Numrodepage"/>
      </w:rPr>
    </w:sdtEndPr>
    <w:sdtContent>
      <w:p w14:paraId="112196BB" w14:textId="77777777" w:rsidR="003D4FA6" w:rsidRDefault="003D4FA6" w:rsidP="003D4FA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sdtContent>
  </w:sdt>
  <w:p w14:paraId="5D14ABC0" w14:textId="6B41F49F" w:rsidR="00ED4104" w:rsidRPr="00DC2238" w:rsidRDefault="00DC2238" w:rsidP="00DC2238">
    <w:pPr>
      <w:ind w:right="360"/>
      <w:rPr>
        <w:color w:val="0060AE"/>
      </w:rPr>
    </w:pPr>
    <w:r>
      <w:rPr>
        <w:color w:val="0060AE"/>
      </w:rPr>
      <w:t xml:space="preserve">PPAG volet national proposition complete </w:t>
    </w:r>
    <w:proofErr w:type="spellStart"/>
    <w:r>
      <w:rPr>
        <w:color w:val="0060AE"/>
      </w:rPr>
      <w:t>annexe</w:t>
    </w:r>
    <w:proofErr w:type="spellEnd"/>
    <w:r>
      <w:rPr>
        <w:color w:val="0060AE"/>
      </w:rPr>
      <w:t xml:space="preserv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55408043"/>
      <w:docPartObj>
        <w:docPartGallery w:val="Page Numbers (Bottom of Page)"/>
        <w:docPartUnique/>
      </w:docPartObj>
    </w:sdtPr>
    <w:sdtEndPr>
      <w:rPr>
        <w:rStyle w:val="Numrodepage"/>
      </w:rPr>
    </w:sdtEndPr>
    <w:sdtContent>
      <w:p w14:paraId="751FA8F6" w14:textId="0BFE40C9" w:rsidR="003D4FA6" w:rsidRPr="00C97604" w:rsidRDefault="003D4FA6" w:rsidP="00624A3F">
        <w:pPr>
          <w:pStyle w:val="Pieddepage"/>
          <w:framePr w:wrap="none" w:vAnchor="text" w:hAnchor="margin" w:xAlign="right" w:y="1"/>
          <w:rPr>
            <w:rStyle w:val="Numrodepage"/>
            <w:lang w:val="fr-CA"/>
          </w:rPr>
        </w:pPr>
        <w:r>
          <w:rPr>
            <w:rStyle w:val="Numrodepage"/>
          </w:rPr>
          <w:fldChar w:fldCharType="begin"/>
        </w:r>
        <w:r>
          <w:rPr>
            <w:rStyle w:val="Numrodepage"/>
          </w:rPr>
          <w:instrText xml:space="preserve"> PAGE </w:instrText>
        </w:r>
        <w:r>
          <w:rPr>
            <w:rStyle w:val="Numrodepage"/>
          </w:rPr>
          <w:fldChar w:fldCharType="separate"/>
        </w:r>
        <w:r w:rsidRPr="00C97604">
          <w:rPr>
            <w:rStyle w:val="Numrodepage"/>
            <w:noProof/>
            <w:lang w:val="fr-CA"/>
          </w:rPr>
          <w:t>1</w:t>
        </w:r>
        <w:r>
          <w:rPr>
            <w:rStyle w:val="Numrodepage"/>
          </w:rPr>
          <w:fldChar w:fldCharType="end"/>
        </w:r>
      </w:p>
    </w:sdtContent>
  </w:sdt>
  <w:p w14:paraId="419FA4B7" w14:textId="60BC281D" w:rsidR="00673DB0" w:rsidRPr="00C97604" w:rsidRDefault="00212D3A" w:rsidP="003D4FA6">
    <w:pPr>
      <w:ind w:right="360"/>
      <w:rPr>
        <w:color w:val="0060AE"/>
        <w:lang w:val="fr-CA"/>
      </w:rPr>
    </w:pPr>
    <w:r w:rsidRPr="00C97604">
      <w:rPr>
        <w:color w:val="0060AE"/>
        <w:lang w:val="fr-CA"/>
      </w:rPr>
      <w:t>Innovation génomique à la commercialisation</w:t>
    </w:r>
    <w:r w:rsidR="00DD2B9D" w:rsidRPr="00C97604">
      <w:rPr>
        <w:color w:val="0060AE"/>
        <w:lang w:val="fr-CA"/>
      </w:rPr>
      <w:t xml:space="preserve"> </w:t>
    </w:r>
    <w:r w:rsidR="00C97604" w:rsidRPr="00C97604">
      <w:rPr>
        <w:color w:val="0060AE"/>
        <w:lang w:val="fr-CA"/>
      </w:rPr>
      <w:t>A</w:t>
    </w:r>
    <w:r w:rsidR="00DD2B9D" w:rsidRPr="00C97604">
      <w:rPr>
        <w:color w:val="0060AE"/>
        <w:lang w:val="fr-CA"/>
      </w:rPr>
      <w:t xml:space="preserve">nnexe </w:t>
    </w:r>
    <w:r w:rsidR="00DF704C" w:rsidRPr="00C97604">
      <w:rPr>
        <w:color w:val="0060AE"/>
        <w:lang w:val="fr-CA"/>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9EB5" w14:textId="77777777" w:rsidR="00346D04" w:rsidRDefault="00346D04" w:rsidP="00C32AFB">
      <w:r>
        <w:separator/>
      </w:r>
    </w:p>
  </w:footnote>
  <w:footnote w:type="continuationSeparator" w:id="0">
    <w:p w14:paraId="7D2216E7" w14:textId="77777777" w:rsidR="00346D04" w:rsidRDefault="00346D04" w:rsidP="00C32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A5A1" w14:textId="45A18C30" w:rsidR="00C32AFB" w:rsidRDefault="00C97604" w:rsidP="00C32AFB">
    <w:pPr>
      <w:pStyle w:val="En-tte"/>
      <w:jc w:val="right"/>
    </w:pPr>
    <w:r>
      <w:rPr>
        <w:noProof/>
      </w:rPr>
      <w:drawing>
        <wp:anchor distT="0" distB="0" distL="114300" distR="114300" simplePos="0" relativeHeight="251665408" behindDoc="0" locked="0" layoutInCell="1" allowOverlap="1" wp14:anchorId="618BEC25" wp14:editId="2D4D6166">
          <wp:simplePos x="0" y="0"/>
          <wp:positionH relativeFrom="margin">
            <wp:align>right</wp:align>
          </wp:positionH>
          <wp:positionV relativeFrom="paragraph">
            <wp:posOffset>161290</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6757233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096F2D0A" wp14:editId="091F7BA1">
          <wp:simplePos x="0" y="0"/>
          <wp:positionH relativeFrom="margin">
            <wp:posOffset>0</wp:posOffset>
          </wp:positionH>
          <wp:positionV relativeFrom="paragraph">
            <wp:posOffset>161290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20588900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89FA" w14:textId="2F19A136" w:rsidR="00731ED6" w:rsidRDefault="00212D3A" w:rsidP="00731ED6">
    <w:pPr>
      <w:pStyle w:val="En-tte"/>
      <w:tabs>
        <w:tab w:val="clear" w:pos="9360"/>
      </w:tabs>
      <w:ind w:left="-142"/>
      <w:jc w:val="right"/>
    </w:pPr>
    <w:r>
      <w:rPr>
        <w:noProof/>
      </w:rPr>
      <w:drawing>
        <wp:anchor distT="0" distB="0" distL="114300" distR="114300" simplePos="0" relativeHeight="251660288" behindDoc="0" locked="0" layoutInCell="1" allowOverlap="1" wp14:anchorId="04C386B2" wp14:editId="2FB16250">
          <wp:simplePos x="0" y="0"/>
          <wp:positionH relativeFrom="margin">
            <wp:posOffset>3552825</wp:posOffset>
          </wp:positionH>
          <wp:positionV relativeFrom="paragraph">
            <wp:posOffset>161290</wp:posOffset>
          </wp:positionV>
          <wp:extent cx="1116000" cy="674325"/>
          <wp:effectExtent l="0" t="0" r="8255" b="0"/>
          <wp:wrapThrough wrapText="bothSides">
            <wp:wrapPolygon edited="0">
              <wp:start x="2582" y="0"/>
              <wp:lineTo x="0" y="1221"/>
              <wp:lineTo x="0" y="13436"/>
              <wp:lineTo x="1844" y="20765"/>
              <wp:lineTo x="21391" y="20765"/>
              <wp:lineTo x="21391" y="17101"/>
              <wp:lineTo x="5532" y="9772"/>
              <wp:lineTo x="5163" y="3054"/>
              <wp:lineTo x="4426" y="0"/>
              <wp:lineTo x="2582" y="0"/>
            </wp:wrapPolygon>
          </wp:wrapThrough>
          <wp:docPr id="145357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67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ED6" w:rsidRPr="00A7643E">
      <w:rPr>
        <w:rFonts w:cs="Arial"/>
        <w:noProof/>
        <w:color w:val="404040" w:themeColor="text1" w:themeTint="BF"/>
      </w:rPr>
      <w:drawing>
        <wp:anchor distT="0" distB="0" distL="114300" distR="114300" simplePos="0" relativeHeight="251658240" behindDoc="1" locked="0" layoutInCell="1" allowOverlap="1" wp14:anchorId="605D22FF" wp14:editId="20F3D435">
          <wp:simplePos x="0" y="0"/>
          <wp:positionH relativeFrom="column">
            <wp:posOffset>1441491</wp:posOffset>
          </wp:positionH>
          <wp:positionV relativeFrom="paragraph">
            <wp:posOffset>-1842863</wp:posOffset>
          </wp:positionV>
          <wp:extent cx="426038" cy="4765189"/>
          <wp:effectExtent l="0" t="0" r="0" b="0"/>
          <wp:wrapNone/>
          <wp:docPr id="744313904" name="Picture 13">
            <a:extLst xmlns:a="http://schemas.openxmlformats.org/drawingml/2006/main">
              <a:ext uri="{FF2B5EF4-FFF2-40B4-BE49-F238E27FC236}">
                <a16:creationId xmlns:a16="http://schemas.microsoft.com/office/drawing/2014/main" id="{F41C79FD-63BE-D0B2-5C3D-B7ABCC472F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41C79FD-63BE-D0B2-5C3D-B7ABCC472FA2}"/>
                      </a:ext>
                    </a:extLst>
                  </pic:cNvPr>
                  <pic:cNvPicPr>
                    <a:picLocks noChangeAspect="1"/>
                  </pic:cNvPicPr>
                </pic:nvPicPr>
                <pic:blipFill>
                  <a:blip r:embed="rId2"/>
                  <a:srcRect l="49368" t="-14359" b="-4343"/>
                  <a:stretch>
                    <a:fillRect/>
                  </a:stretch>
                </pic:blipFill>
                <pic:spPr>
                  <a:xfrm rot="5400000">
                    <a:off x="0" y="0"/>
                    <a:ext cx="426038" cy="4765189"/>
                  </a:xfrm>
                  <a:prstGeom prst="rect">
                    <a:avLst/>
                  </a:prstGeom>
                </pic:spPr>
              </pic:pic>
            </a:graphicData>
          </a:graphic>
          <wp14:sizeRelH relativeFrom="page">
            <wp14:pctWidth>0</wp14:pctWidth>
          </wp14:sizeRelH>
          <wp14:sizeRelV relativeFrom="page">
            <wp14:pctHeight>0</wp14:pctHeight>
          </wp14:sizeRelV>
        </wp:anchor>
      </w:drawing>
    </w:r>
  </w:p>
  <w:p w14:paraId="35B86F5C" w14:textId="054A574F" w:rsidR="00673DB0" w:rsidRDefault="00212D3A" w:rsidP="007907E8">
    <w:pPr>
      <w:pStyle w:val="En-tte"/>
      <w:tabs>
        <w:tab w:val="clear" w:pos="9360"/>
      </w:tabs>
      <w:jc w:val="right"/>
    </w:pPr>
    <w:r>
      <w:rPr>
        <w:noProof/>
      </w:rPr>
      <w:drawing>
        <wp:anchor distT="0" distB="0" distL="114300" distR="114300" simplePos="0" relativeHeight="251661312" behindDoc="0" locked="0" layoutInCell="1" allowOverlap="1" wp14:anchorId="61FB4DC8" wp14:editId="2671386C">
          <wp:simplePos x="0" y="0"/>
          <wp:positionH relativeFrom="margin">
            <wp:posOffset>4815840</wp:posOffset>
          </wp:positionH>
          <wp:positionV relativeFrom="paragraph">
            <wp:posOffset>19685</wp:posOffset>
          </wp:positionV>
          <wp:extent cx="1115695" cy="664845"/>
          <wp:effectExtent l="0" t="0" r="8255" b="1905"/>
          <wp:wrapThrough wrapText="bothSides">
            <wp:wrapPolygon edited="0">
              <wp:start x="2213" y="0"/>
              <wp:lineTo x="0" y="1857"/>
              <wp:lineTo x="0" y="12997"/>
              <wp:lineTo x="1475" y="19805"/>
              <wp:lineTo x="2213" y="21043"/>
              <wp:lineTo x="21391" y="21043"/>
              <wp:lineTo x="21391" y="17330"/>
              <wp:lineTo x="5163" y="9903"/>
              <wp:lineTo x="4426" y="0"/>
              <wp:lineTo x="2213" y="0"/>
            </wp:wrapPolygon>
          </wp:wrapThrough>
          <wp:docPr id="4115421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5695" cy="664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685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02E6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A80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44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66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F604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8865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5E5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A1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C02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85A20"/>
    <w:multiLevelType w:val="hybridMultilevel"/>
    <w:tmpl w:val="308831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127369"/>
    <w:multiLevelType w:val="hybridMultilevel"/>
    <w:tmpl w:val="180012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B0330"/>
    <w:multiLevelType w:val="hybridMultilevel"/>
    <w:tmpl w:val="EF902E0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15FD4C5C"/>
    <w:multiLevelType w:val="hybridMultilevel"/>
    <w:tmpl w:val="4D0E95D0"/>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8DA6D28"/>
    <w:multiLevelType w:val="hybridMultilevel"/>
    <w:tmpl w:val="F0800BB2"/>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433943"/>
    <w:multiLevelType w:val="hybridMultilevel"/>
    <w:tmpl w:val="D9C29876"/>
    <w:lvl w:ilvl="0" w:tplc="B246A5A2">
      <w:numFmt w:val="bullet"/>
      <w:lvlText w:val="•"/>
      <w:lvlJc w:val="left"/>
      <w:pPr>
        <w:ind w:left="1080" w:hanging="72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272CD7"/>
    <w:multiLevelType w:val="hybridMultilevel"/>
    <w:tmpl w:val="D164A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2F3D13"/>
    <w:multiLevelType w:val="hybridMultilevel"/>
    <w:tmpl w:val="76587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47919DF"/>
    <w:multiLevelType w:val="hybridMultilevel"/>
    <w:tmpl w:val="740EA5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AF5F26"/>
    <w:multiLevelType w:val="hybridMultilevel"/>
    <w:tmpl w:val="015438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A782BB9"/>
    <w:multiLevelType w:val="hybridMultilevel"/>
    <w:tmpl w:val="293E9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B9D1DA3"/>
    <w:multiLevelType w:val="hybridMultilevel"/>
    <w:tmpl w:val="3E40A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CD0C72"/>
    <w:multiLevelType w:val="hybridMultilevel"/>
    <w:tmpl w:val="35660BC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4" w15:restartNumberingAfterBreak="0">
    <w:nsid w:val="77583AEF"/>
    <w:multiLevelType w:val="hybridMultilevel"/>
    <w:tmpl w:val="8D2A029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7CE36DB9"/>
    <w:multiLevelType w:val="hybridMultilevel"/>
    <w:tmpl w:val="50FA0D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9508125">
    <w:abstractNumId w:val="0"/>
  </w:num>
  <w:num w:numId="2" w16cid:durableId="951743941">
    <w:abstractNumId w:val="1"/>
  </w:num>
  <w:num w:numId="3" w16cid:durableId="1842159655">
    <w:abstractNumId w:val="2"/>
  </w:num>
  <w:num w:numId="4" w16cid:durableId="260266461">
    <w:abstractNumId w:val="3"/>
  </w:num>
  <w:num w:numId="5" w16cid:durableId="1700277157">
    <w:abstractNumId w:val="8"/>
  </w:num>
  <w:num w:numId="6" w16cid:durableId="783233564">
    <w:abstractNumId w:val="4"/>
  </w:num>
  <w:num w:numId="7" w16cid:durableId="893154172">
    <w:abstractNumId w:val="5"/>
  </w:num>
  <w:num w:numId="8" w16cid:durableId="874583353">
    <w:abstractNumId w:val="6"/>
  </w:num>
  <w:num w:numId="9" w16cid:durableId="1124228280">
    <w:abstractNumId w:val="7"/>
  </w:num>
  <w:num w:numId="10" w16cid:durableId="993027115">
    <w:abstractNumId w:val="9"/>
  </w:num>
  <w:num w:numId="11" w16cid:durableId="1163861528">
    <w:abstractNumId w:val="18"/>
  </w:num>
  <w:num w:numId="12" w16cid:durableId="875627084">
    <w:abstractNumId w:val="17"/>
  </w:num>
  <w:num w:numId="13" w16cid:durableId="571279636">
    <w:abstractNumId w:val="10"/>
  </w:num>
  <w:num w:numId="14" w16cid:durableId="1119252813">
    <w:abstractNumId w:val="24"/>
  </w:num>
  <w:num w:numId="15" w16cid:durableId="1302076863">
    <w:abstractNumId w:val="23"/>
  </w:num>
  <w:num w:numId="16" w16cid:durableId="421338687">
    <w:abstractNumId w:val="25"/>
  </w:num>
  <w:num w:numId="17" w16cid:durableId="1577207319">
    <w:abstractNumId w:val="12"/>
  </w:num>
  <w:num w:numId="18" w16cid:durableId="336733862">
    <w:abstractNumId w:val="11"/>
  </w:num>
  <w:num w:numId="19" w16cid:durableId="590629963">
    <w:abstractNumId w:val="19"/>
  </w:num>
  <w:num w:numId="20" w16cid:durableId="1806466518">
    <w:abstractNumId w:val="20"/>
  </w:num>
  <w:num w:numId="21" w16cid:durableId="369575227">
    <w:abstractNumId w:val="14"/>
  </w:num>
  <w:num w:numId="22" w16cid:durableId="166218354">
    <w:abstractNumId w:val="26"/>
  </w:num>
  <w:num w:numId="23" w16cid:durableId="278344855">
    <w:abstractNumId w:val="21"/>
  </w:num>
  <w:num w:numId="24" w16cid:durableId="1131552945">
    <w:abstractNumId w:val="16"/>
  </w:num>
  <w:num w:numId="25" w16cid:durableId="884682770">
    <w:abstractNumId w:val="22"/>
  </w:num>
  <w:num w:numId="26" w16cid:durableId="1325082153">
    <w:abstractNumId w:val="15"/>
  </w:num>
  <w:num w:numId="27" w16cid:durableId="361521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tDA3NDS2MDIysDBQ0lEKTi0uzszPAykwrgUA3HP4nywAAAA="/>
  </w:docVars>
  <w:rsids>
    <w:rsidRoot w:val="00C45989"/>
    <w:rsid w:val="00007732"/>
    <w:rsid w:val="0006536D"/>
    <w:rsid w:val="00076D95"/>
    <w:rsid w:val="00083648"/>
    <w:rsid w:val="00087B4A"/>
    <w:rsid w:val="00090429"/>
    <w:rsid w:val="00093AC9"/>
    <w:rsid w:val="00093EDF"/>
    <w:rsid w:val="000C108B"/>
    <w:rsid w:val="000C36FD"/>
    <w:rsid w:val="000D01E9"/>
    <w:rsid w:val="000D09DE"/>
    <w:rsid w:val="000E72B9"/>
    <w:rsid w:val="000F44FE"/>
    <w:rsid w:val="00100221"/>
    <w:rsid w:val="0014302A"/>
    <w:rsid w:val="00150EDB"/>
    <w:rsid w:val="001563AF"/>
    <w:rsid w:val="00157CBB"/>
    <w:rsid w:val="00172D18"/>
    <w:rsid w:val="0018439F"/>
    <w:rsid w:val="001874E5"/>
    <w:rsid w:val="00187A37"/>
    <w:rsid w:val="001A5323"/>
    <w:rsid w:val="001B5522"/>
    <w:rsid w:val="001B5FFF"/>
    <w:rsid w:val="001D5124"/>
    <w:rsid w:val="001E1233"/>
    <w:rsid w:val="001F0C25"/>
    <w:rsid w:val="00212894"/>
    <w:rsid w:val="00212D3A"/>
    <w:rsid w:val="00231AF8"/>
    <w:rsid w:val="00233800"/>
    <w:rsid w:val="002350F2"/>
    <w:rsid w:val="00246452"/>
    <w:rsid w:val="0025480E"/>
    <w:rsid w:val="002607A7"/>
    <w:rsid w:val="00263475"/>
    <w:rsid w:val="00287C3F"/>
    <w:rsid w:val="002A31A1"/>
    <w:rsid w:val="002B07B4"/>
    <w:rsid w:val="002C3CA8"/>
    <w:rsid w:val="002C60BE"/>
    <w:rsid w:val="002E31F7"/>
    <w:rsid w:val="0030077C"/>
    <w:rsid w:val="003151B9"/>
    <w:rsid w:val="00327418"/>
    <w:rsid w:val="00346B1C"/>
    <w:rsid w:val="00346D04"/>
    <w:rsid w:val="0038308D"/>
    <w:rsid w:val="00391E64"/>
    <w:rsid w:val="003C4862"/>
    <w:rsid w:val="003D342E"/>
    <w:rsid w:val="003D46C7"/>
    <w:rsid w:val="003D4FA6"/>
    <w:rsid w:val="003E0521"/>
    <w:rsid w:val="003F6B1B"/>
    <w:rsid w:val="003F7DF5"/>
    <w:rsid w:val="004353F7"/>
    <w:rsid w:val="004519D6"/>
    <w:rsid w:val="00462525"/>
    <w:rsid w:val="0046594A"/>
    <w:rsid w:val="004A1A98"/>
    <w:rsid w:val="004A34F6"/>
    <w:rsid w:val="004A386D"/>
    <w:rsid w:val="004A6C64"/>
    <w:rsid w:val="004B6677"/>
    <w:rsid w:val="004C4855"/>
    <w:rsid w:val="004F2A5C"/>
    <w:rsid w:val="00501585"/>
    <w:rsid w:val="005130A0"/>
    <w:rsid w:val="005140C0"/>
    <w:rsid w:val="0053298D"/>
    <w:rsid w:val="005331FE"/>
    <w:rsid w:val="005340AD"/>
    <w:rsid w:val="00544BB8"/>
    <w:rsid w:val="00552EA0"/>
    <w:rsid w:val="00560421"/>
    <w:rsid w:val="00583617"/>
    <w:rsid w:val="005B0278"/>
    <w:rsid w:val="005D7E4D"/>
    <w:rsid w:val="005E16EC"/>
    <w:rsid w:val="00601334"/>
    <w:rsid w:val="00604C22"/>
    <w:rsid w:val="00622A8B"/>
    <w:rsid w:val="00622C51"/>
    <w:rsid w:val="00622F60"/>
    <w:rsid w:val="00624A3F"/>
    <w:rsid w:val="00630BD6"/>
    <w:rsid w:val="0063217E"/>
    <w:rsid w:val="006404CF"/>
    <w:rsid w:val="006448FB"/>
    <w:rsid w:val="00667EEA"/>
    <w:rsid w:val="00673DB0"/>
    <w:rsid w:val="006823E3"/>
    <w:rsid w:val="0069482D"/>
    <w:rsid w:val="00697059"/>
    <w:rsid w:val="006A1A90"/>
    <w:rsid w:val="006A5AD0"/>
    <w:rsid w:val="006C0586"/>
    <w:rsid w:val="006D3EA3"/>
    <w:rsid w:val="006E2A7F"/>
    <w:rsid w:val="006F0F87"/>
    <w:rsid w:val="006F5715"/>
    <w:rsid w:val="006F7481"/>
    <w:rsid w:val="00726821"/>
    <w:rsid w:val="0072697A"/>
    <w:rsid w:val="00731ED6"/>
    <w:rsid w:val="00736F5D"/>
    <w:rsid w:val="007504F8"/>
    <w:rsid w:val="00755212"/>
    <w:rsid w:val="007608B1"/>
    <w:rsid w:val="007743F6"/>
    <w:rsid w:val="00785423"/>
    <w:rsid w:val="007907E8"/>
    <w:rsid w:val="00791724"/>
    <w:rsid w:val="00794470"/>
    <w:rsid w:val="00795DB6"/>
    <w:rsid w:val="007C3D0F"/>
    <w:rsid w:val="007E1754"/>
    <w:rsid w:val="007E43B3"/>
    <w:rsid w:val="007E4481"/>
    <w:rsid w:val="0080246E"/>
    <w:rsid w:val="00814B11"/>
    <w:rsid w:val="00845E0A"/>
    <w:rsid w:val="00854CC1"/>
    <w:rsid w:val="0087078C"/>
    <w:rsid w:val="00873627"/>
    <w:rsid w:val="00883A9E"/>
    <w:rsid w:val="0089056E"/>
    <w:rsid w:val="008B0318"/>
    <w:rsid w:val="008C2141"/>
    <w:rsid w:val="008C3D34"/>
    <w:rsid w:val="008E75AE"/>
    <w:rsid w:val="00905B63"/>
    <w:rsid w:val="00945D7D"/>
    <w:rsid w:val="009478DC"/>
    <w:rsid w:val="00953142"/>
    <w:rsid w:val="0095428C"/>
    <w:rsid w:val="00983083"/>
    <w:rsid w:val="009944C3"/>
    <w:rsid w:val="009B12F1"/>
    <w:rsid w:val="009B16D1"/>
    <w:rsid w:val="009B16F6"/>
    <w:rsid w:val="009C2D1A"/>
    <w:rsid w:val="009E2AAB"/>
    <w:rsid w:val="009E5F29"/>
    <w:rsid w:val="009E6775"/>
    <w:rsid w:val="009F5012"/>
    <w:rsid w:val="00A12F37"/>
    <w:rsid w:val="00A3373A"/>
    <w:rsid w:val="00A47F3B"/>
    <w:rsid w:val="00A55884"/>
    <w:rsid w:val="00A56419"/>
    <w:rsid w:val="00A62904"/>
    <w:rsid w:val="00AA0B12"/>
    <w:rsid w:val="00AD13B4"/>
    <w:rsid w:val="00AF3B78"/>
    <w:rsid w:val="00B143C8"/>
    <w:rsid w:val="00B362CB"/>
    <w:rsid w:val="00B44166"/>
    <w:rsid w:val="00B911A8"/>
    <w:rsid w:val="00BA2ACB"/>
    <w:rsid w:val="00BA50F2"/>
    <w:rsid w:val="00BB4626"/>
    <w:rsid w:val="00BC64EE"/>
    <w:rsid w:val="00BD73B8"/>
    <w:rsid w:val="00BF6A87"/>
    <w:rsid w:val="00C0266F"/>
    <w:rsid w:val="00C02E2F"/>
    <w:rsid w:val="00C07FE2"/>
    <w:rsid w:val="00C1044C"/>
    <w:rsid w:val="00C14696"/>
    <w:rsid w:val="00C32AFB"/>
    <w:rsid w:val="00C34FF2"/>
    <w:rsid w:val="00C454C6"/>
    <w:rsid w:val="00C45989"/>
    <w:rsid w:val="00C477F5"/>
    <w:rsid w:val="00C5524A"/>
    <w:rsid w:val="00C61D74"/>
    <w:rsid w:val="00C65080"/>
    <w:rsid w:val="00C9247B"/>
    <w:rsid w:val="00C9692D"/>
    <w:rsid w:val="00C97604"/>
    <w:rsid w:val="00CA0557"/>
    <w:rsid w:val="00CA1F73"/>
    <w:rsid w:val="00CB0C42"/>
    <w:rsid w:val="00CB2A7C"/>
    <w:rsid w:val="00CB3753"/>
    <w:rsid w:val="00CC6A1A"/>
    <w:rsid w:val="00CD0C9A"/>
    <w:rsid w:val="00CE1F45"/>
    <w:rsid w:val="00D07946"/>
    <w:rsid w:val="00D22EA1"/>
    <w:rsid w:val="00D44B51"/>
    <w:rsid w:val="00D514CE"/>
    <w:rsid w:val="00D6104E"/>
    <w:rsid w:val="00D64893"/>
    <w:rsid w:val="00D77CC3"/>
    <w:rsid w:val="00D8312A"/>
    <w:rsid w:val="00DA0F3A"/>
    <w:rsid w:val="00DB2CB5"/>
    <w:rsid w:val="00DC0F8C"/>
    <w:rsid w:val="00DC2238"/>
    <w:rsid w:val="00DC6398"/>
    <w:rsid w:val="00DC7D29"/>
    <w:rsid w:val="00DD2B9D"/>
    <w:rsid w:val="00DF4143"/>
    <w:rsid w:val="00DF704C"/>
    <w:rsid w:val="00E05429"/>
    <w:rsid w:val="00E130B4"/>
    <w:rsid w:val="00E212DD"/>
    <w:rsid w:val="00E27EB6"/>
    <w:rsid w:val="00E339FF"/>
    <w:rsid w:val="00E4583B"/>
    <w:rsid w:val="00E720DD"/>
    <w:rsid w:val="00E75814"/>
    <w:rsid w:val="00E921F1"/>
    <w:rsid w:val="00EA6897"/>
    <w:rsid w:val="00ED4104"/>
    <w:rsid w:val="00EE4034"/>
    <w:rsid w:val="00EF0C0F"/>
    <w:rsid w:val="00F04130"/>
    <w:rsid w:val="00F05FF8"/>
    <w:rsid w:val="00F23025"/>
    <w:rsid w:val="00F2513D"/>
    <w:rsid w:val="00F36048"/>
    <w:rsid w:val="00F4088D"/>
    <w:rsid w:val="00F4289B"/>
    <w:rsid w:val="00F45E5B"/>
    <w:rsid w:val="00F518C7"/>
    <w:rsid w:val="00F52FA1"/>
    <w:rsid w:val="00F638C1"/>
    <w:rsid w:val="00F63AAE"/>
    <w:rsid w:val="00F71225"/>
    <w:rsid w:val="00FC0E74"/>
    <w:rsid w:val="00FE1CBB"/>
    <w:rsid w:val="00FE1D5D"/>
    <w:rsid w:val="00FE2482"/>
    <w:rsid w:val="00FF74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36B"/>
  <w15:chartTrackingRefBased/>
  <w15:docId w15:val="{ACDD0EC2-8902-4EFF-81D2-4CB594B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6E"/>
    <w:rPr>
      <w:rFonts w:ascii="Arial" w:hAnsi="Arial"/>
      <w:sz w:val="22"/>
    </w:rPr>
  </w:style>
  <w:style w:type="paragraph" w:styleId="Titre1">
    <w:name w:val="heading 1"/>
    <w:basedOn w:val="Normal"/>
    <w:next w:val="Normal"/>
    <w:link w:val="Titre1Car"/>
    <w:autoRedefine/>
    <w:uiPriority w:val="9"/>
    <w:qFormat/>
    <w:rsid w:val="00AA0B12"/>
    <w:pPr>
      <w:keepNext/>
      <w:keepLines/>
      <w:spacing w:before="240"/>
      <w:outlineLvl w:val="0"/>
    </w:pPr>
    <w:rPr>
      <w:rFonts w:eastAsiaTheme="majorEastAsia" w:cstheme="majorBidi"/>
      <w:b/>
      <w:color w:val="0060AE"/>
      <w:sz w:val="40"/>
      <w:szCs w:val="32"/>
    </w:rPr>
  </w:style>
  <w:style w:type="paragraph" w:styleId="Titre2">
    <w:name w:val="heading 2"/>
    <w:basedOn w:val="Normal"/>
    <w:next w:val="Normal"/>
    <w:link w:val="Titre2Car"/>
    <w:uiPriority w:val="9"/>
    <w:unhideWhenUsed/>
    <w:qFormat/>
    <w:rsid w:val="00814B11"/>
    <w:pPr>
      <w:keepNext/>
      <w:keepLines/>
      <w:spacing w:before="40"/>
      <w:outlineLvl w:val="1"/>
    </w:pPr>
    <w:rPr>
      <w:rFonts w:eastAsiaTheme="majorEastAsia" w:cstheme="majorBidi"/>
      <w:b/>
      <w:color w:val="001F61"/>
      <w:sz w:val="32"/>
      <w:szCs w:val="26"/>
    </w:rPr>
  </w:style>
  <w:style w:type="paragraph" w:styleId="Titre3">
    <w:name w:val="heading 3"/>
    <w:basedOn w:val="Normal"/>
    <w:next w:val="Normal"/>
    <w:link w:val="Titre3Car"/>
    <w:uiPriority w:val="9"/>
    <w:unhideWhenUsed/>
    <w:qFormat/>
    <w:rsid w:val="00814B11"/>
    <w:pPr>
      <w:keepNext/>
      <w:keepLines/>
      <w:spacing w:before="40"/>
      <w:outlineLvl w:val="2"/>
    </w:pPr>
    <w:rPr>
      <w:rFonts w:eastAsiaTheme="majorEastAsia" w:cs="Times New Roman (Headings CS)"/>
      <w:b/>
      <w:caps/>
      <w:color w:val="0060AE"/>
      <w:sz w:val="24"/>
    </w:rPr>
  </w:style>
  <w:style w:type="paragraph" w:styleId="Titre4">
    <w:name w:val="heading 4"/>
    <w:basedOn w:val="Normal"/>
    <w:next w:val="Normal"/>
    <w:link w:val="Titre4Car"/>
    <w:uiPriority w:val="9"/>
    <w:unhideWhenUsed/>
    <w:qFormat/>
    <w:rsid w:val="005E16EC"/>
    <w:pPr>
      <w:keepNext/>
      <w:keepLines/>
      <w:spacing w:before="40"/>
      <w:outlineLvl w:val="3"/>
    </w:pPr>
    <w:rPr>
      <w:rFonts w:eastAsiaTheme="majorEastAsia" w:cstheme="majorBidi"/>
      <w:b/>
      <w:iCs/>
      <w:color w:val="001F61"/>
    </w:rPr>
  </w:style>
  <w:style w:type="paragraph" w:styleId="Titre5">
    <w:name w:val="heading 5"/>
    <w:basedOn w:val="Normal"/>
    <w:next w:val="Normal"/>
    <w:link w:val="Titre5Car"/>
    <w:uiPriority w:val="9"/>
    <w:semiHidden/>
    <w:unhideWhenUsed/>
    <w:qFormat/>
    <w:rsid w:val="005E16EC"/>
    <w:pPr>
      <w:keepNext/>
      <w:keepLines/>
      <w:spacing w:before="40"/>
      <w:outlineLvl w:val="4"/>
    </w:pPr>
    <w:rPr>
      <w:rFonts w:eastAsiaTheme="majorEastAsia" w:cstheme="majorBidi"/>
      <w:color w:val="0060AE"/>
    </w:rPr>
  </w:style>
  <w:style w:type="paragraph" w:styleId="Titre6">
    <w:name w:val="heading 6"/>
    <w:basedOn w:val="Normal"/>
    <w:next w:val="Normal"/>
    <w:link w:val="Titre6Car"/>
    <w:uiPriority w:val="9"/>
    <w:semiHidden/>
    <w:unhideWhenUsed/>
    <w:qFormat/>
    <w:rsid w:val="005E16EC"/>
    <w:pPr>
      <w:keepNext/>
      <w:keepLines/>
      <w:spacing w:before="40"/>
      <w:outlineLvl w:val="5"/>
    </w:pPr>
    <w:rPr>
      <w:rFonts w:eastAsiaTheme="majorEastAsia" w:cstheme="majorBidi"/>
      <w:color w:val="001F61"/>
    </w:rPr>
  </w:style>
  <w:style w:type="paragraph" w:styleId="Titre7">
    <w:name w:val="heading 7"/>
    <w:basedOn w:val="Normal"/>
    <w:next w:val="Normal"/>
    <w:link w:val="Titre7Car"/>
    <w:uiPriority w:val="9"/>
    <w:semiHidden/>
    <w:unhideWhenUsed/>
    <w:qFormat/>
    <w:rsid w:val="005E16EC"/>
    <w:pPr>
      <w:keepNext/>
      <w:keepLines/>
      <w:spacing w:before="40"/>
      <w:outlineLvl w:val="6"/>
    </w:pPr>
    <w:rPr>
      <w:rFonts w:eastAsiaTheme="majorEastAsia" w:cstheme="majorBidi"/>
      <w:i/>
      <w:iCs/>
      <w:color w:val="001F6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AFB"/>
    <w:pPr>
      <w:tabs>
        <w:tab w:val="center" w:pos="4680"/>
        <w:tab w:val="right" w:pos="9360"/>
      </w:tabs>
    </w:pPr>
  </w:style>
  <w:style w:type="character" w:customStyle="1" w:styleId="En-tteCar">
    <w:name w:val="En-tête Car"/>
    <w:basedOn w:val="Policepardfaut"/>
    <w:link w:val="En-tte"/>
    <w:uiPriority w:val="99"/>
    <w:rsid w:val="00C32AFB"/>
    <w:rPr>
      <w:rFonts w:ascii="Arial" w:hAnsi="Arial"/>
    </w:rPr>
  </w:style>
  <w:style w:type="paragraph" w:styleId="Pieddepage">
    <w:name w:val="footer"/>
    <w:basedOn w:val="Normal"/>
    <w:link w:val="PieddepageCar"/>
    <w:uiPriority w:val="99"/>
    <w:unhideWhenUsed/>
    <w:rsid w:val="00C32AFB"/>
    <w:pPr>
      <w:tabs>
        <w:tab w:val="center" w:pos="4680"/>
        <w:tab w:val="right" w:pos="9360"/>
      </w:tabs>
    </w:pPr>
  </w:style>
  <w:style w:type="character" w:customStyle="1" w:styleId="PieddepageCar">
    <w:name w:val="Pied de page Car"/>
    <w:basedOn w:val="Policepardfaut"/>
    <w:link w:val="Pieddepage"/>
    <w:uiPriority w:val="99"/>
    <w:rsid w:val="00C32AFB"/>
    <w:rPr>
      <w:rFonts w:ascii="Arial" w:hAnsi="Arial"/>
    </w:rPr>
  </w:style>
  <w:style w:type="character" w:styleId="Accentuationlgre">
    <w:name w:val="Subtle Emphasis"/>
    <w:basedOn w:val="Policepardfaut"/>
    <w:uiPriority w:val="19"/>
    <w:rsid w:val="00D22EA1"/>
    <w:rPr>
      <w:rFonts w:ascii="Arial" w:hAnsi="Arial"/>
      <w:i/>
      <w:iCs/>
      <w:color w:val="404040" w:themeColor="text1" w:themeTint="BF"/>
    </w:rPr>
  </w:style>
  <w:style w:type="character" w:styleId="Mentionnonrsolue">
    <w:name w:val="Unresolved Mention"/>
    <w:basedOn w:val="Policepardfaut"/>
    <w:uiPriority w:val="99"/>
    <w:unhideWhenUsed/>
    <w:rsid w:val="00D22EA1"/>
    <w:rPr>
      <w:rFonts w:ascii="Arial" w:hAnsi="Arial"/>
      <w:color w:val="605E5C"/>
      <w:shd w:val="clear" w:color="auto" w:fill="E1DFDD"/>
    </w:rPr>
  </w:style>
  <w:style w:type="paragraph" w:styleId="Sansinterligne">
    <w:name w:val="No Spacing"/>
    <w:uiPriority w:val="1"/>
    <w:qFormat/>
    <w:rsid w:val="00D22EA1"/>
    <w:rPr>
      <w:rFonts w:ascii="Verdana" w:hAnsi="Verdana"/>
      <w:sz w:val="20"/>
    </w:rPr>
  </w:style>
  <w:style w:type="character" w:customStyle="1" w:styleId="Titre1Car">
    <w:name w:val="Titre 1 Car"/>
    <w:basedOn w:val="Policepardfaut"/>
    <w:link w:val="Titre1"/>
    <w:uiPriority w:val="9"/>
    <w:rsid w:val="00AA0B12"/>
    <w:rPr>
      <w:rFonts w:ascii="Arial" w:eastAsiaTheme="majorEastAsia" w:hAnsi="Arial" w:cstheme="majorBidi"/>
      <w:b/>
      <w:color w:val="0060AE"/>
      <w:sz w:val="40"/>
      <w:szCs w:val="32"/>
    </w:rPr>
  </w:style>
  <w:style w:type="character" w:customStyle="1" w:styleId="Titre2Car">
    <w:name w:val="Titre 2 Car"/>
    <w:basedOn w:val="Policepardfaut"/>
    <w:link w:val="Titre2"/>
    <w:uiPriority w:val="9"/>
    <w:rsid w:val="00814B11"/>
    <w:rPr>
      <w:rFonts w:ascii="Arial" w:eastAsiaTheme="majorEastAsia" w:hAnsi="Arial" w:cstheme="majorBidi"/>
      <w:b/>
      <w:color w:val="001F61"/>
      <w:sz w:val="32"/>
      <w:szCs w:val="26"/>
    </w:rPr>
  </w:style>
  <w:style w:type="character" w:customStyle="1" w:styleId="Titre3Car">
    <w:name w:val="Titre 3 Car"/>
    <w:basedOn w:val="Policepardfaut"/>
    <w:link w:val="Titre3"/>
    <w:uiPriority w:val="9"/>
    <w:rsid w:val="00814B11"/>
    <w:rPr>
      <w:rFonts w:ascii="Arial" w:eastAsiaTheme="majorEastAsia" w:hAnsi="Arial" w:cs="Times New Roman (Headings CS)"/>
      <w:b/>
      <w:caps/>
      <w:color w:val="0060AE"/>
    </w:rPr>
  </w:style>
  <w:style w:type="character" w:customStyle="1" w:styleId="Titre4Car">
    <w:name w:val="Titre 4 Car"/>
    <w:basedOn w:val="Policepardfaut"/>
    <w:link w:val="Titre4"/>
    <w:uiPriority w:val="9"/>
    <w:rsid w:val="005E16EC"/>
    <w:rPr>
      <w:rFonts w:ascii="Arial" w:eastAsiaTheme="majorEastAsia" w:hAnsi="Arial" w:cstheme="majorBidi"/>
      <w:b/>
      <w:iCs/>
      <w:color w:val="001F61"/>
      <w:sz w:val="20"/>
    </w:rPr>
  </w:style>
  <w:style w:type="character" w:styleId="Lienhypertexte">
    <w:name w:val="Hyperlink"/>
    <w:basedOn w:val="Policepardfaut"/>
    <w:uiPriority w:val="99"/>
    <w:unhideWhenUsed/>
    <w:rsid w:val="00246452"/>
    <w:rPr>
      <w:rFonts w:ascii="Arial" w:hAnsi="Arial"/>
      <w:b/>
      <w:i w:val="0"/>
      <w:color w:val="0038AE"/>
      <w:u w:val="single"/>
    </w:rPr>
  </w:style>
  <w:style w:type="paragraph" w:styleId="NormalWeb">
    <w:name w:val="Normal (Web)"/>
    <w:basedOn w:val="Normal"/>
    <w:uiPriority w:val="99"/>
    <w:unhideWhenUsed/>
    <w:rsid w:val="00BB4626"/>
    <w:pPr>
      <w:spacing w:before="100" w:beforeAutospacing="1" w:after="100" w:afterAutospacing="1"/>
    </w:pPr>
    <w:rPr>
      <w:rFonts w:ascii="Times New Roman" w:eastAsia="Times New Roman" w:hAnsi="Times New Roman" w:cs="Times New Roman"/>
      <w:sz w:val="24"/>
    </w:rPr>
  </w:style>
  <w:style w:type="character" w:styleId="Numrodepage">
    <w:name w:val="page number"/>
    <w:basedOn w:val="Policepardfaut"/>
    <w:uiPriority w:val="99"/>
    <w:semiHidden/>
    <w:unhideWhenUsed/>
    <w:rsid w:val="00BD73B8"/>
    <w:rPr>
      <w:rFonts w:ascii="Arial" w:hAnsi="Arial"/>
    </w:rPr>
  </w:style>
  <w:style w:type="paragraph" w:styleId="Paragraphedeliste">
    <w:name w:val="List Paragraph"/>
    <w:basedOn w:val="Normal"/>
    <w:uiPriority w:val="34"/>
    <w:rsid w:val="00157CBB"/>
    <w:pPr>
      <w:ind w:left="720"/>
      <w:contextualSpacing/>
    </w:pPr>
  </w:style>
  <w:style w:type="character" w:customStyle="1" w:styleId="Titre5Car">
    <w:name w:val="Titre 5 Car"/>
    <w:basedOn w:val="Policepardfaut"/>
    <w:link w:val="Titre5"/>
    <w:uiPriority w:val="9"/>
    <w:semiHidden/>
    <w:rsid w:val="005E16EC"/>
    <w:rPr>
      <w:rFonts w:ascii="Arial" w:eastAsiaTheme="majorEastAsia" w:hAnsi="Arial" w:cstheme="majorBidi"/>
      <w:color w:val="0060AE"/>
      <w:sz w:val="20"/>
    </w:rPr>
  </w:style>
  <w:style w:type="character" w:customStyle="1" w:styleId="Titre6Car">
    <w:name w:val="Titre 6 Car"/>
    <w:basedOn w:val="Policepardfaut"/>
    <w:link w:val="Titre6"/>
    <w:uiPriority w:val="9"/>
    <w:semiHidden/>
    <w:rsid w:val="005E16EC"/>
    <w:rPr>
      <w:rFonts w:ascii="Arial" w:eastAsiaTheme="majorEastAsia" w:hAnsi="Arial" w:cstheme="majorBidi"/>
      <w:color w:val="001F61"/>
      <w:sz w:val="20"/>
    </w:rPr>
  </w:style>
  <w:style w:type="character" w:customStyle="1" w:styleId="Titre7Car">
    <w:name w:val="Titre 7 Car"/>
    <w:basedOn w:val="Policepardfaut"/>
    <w:link w:val="Titre7"/>
    <w:uiPriority w:val="9"/>
    <w:semiHidden/>
    <w:rsid w:val="005E16EC"/>
    <w:rPr>
      <w:rFonts w:ascii="Arial" w:eastAsiaTheme="majorEastAsia" w:hAnsi="Arial" w:cstheme="majorBidi"/>
      <w:i/>
      <w:iCs/>
      <w:color w:val="001F61"/>
      <w:sz w:val="20"/>
    </w:rPr>
  </w:style>
  <w:style w:type="table" w:styleId="Grilledutableau">
    <w:name w:val="Table Grid"/>
    <w:basedOn w:val="TableauNormal"/>
    <w:uiPriority w:val="39"/>
    <w:rsid w:val="0098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3151B9"/>
    <w:rPr>
      <w:rFonts w:eastAsia="Times New Roman" w:cs="Courier New"/>
      <w:sz w:val="20"/>
      <w:szCs w:val="20"/>
      <w:lang w:val="en-CA"/>
    </w:rPr>
  </w:style>
  <w:style w:type="character" w:customStyle="1" w:styleId="NotedebasdepageCar">
    <w:name w:val="Note de bas de page Car"/>
    <w:basedOn w:val="Policepardfaut"/>
    <w:link w:val="Notedebasdepage"/>
    <w:uiPriority w:val="99"/>
    <w:semiHidden/>
    <w:rsid w:val="003151B9"/>
    <w:rPr>
      <w:rFonts w:ascii="Arial" w:eastAsia="Times New Roman" w:hAnsi="Arial" w:cs="Courier New"/>
      <w:sz w:val="20"/>
      <w:szCs w:val="20"/>
      <w:lang w:val="en-CA"/>
    </w:rPr>
  </w:style>
  <w:style w:type="character" w:styleId="Appelnotedebasdep">
    <w:name w:val="footnote reference"/>
    <w:basedOn w:val="Policepardfaut"/>
    <w:uiPriority w:val="99"/>
    <w:semiHidden/>
    <w:rsid w:val="003151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5131">
      <w:bodyDiv w:val="1"/>
      <w:marLeft w:val="0"/>
      <w:marRight w:val="0"/>
      <w:marTop w:val="0"/>
      <w:marBottom w:val="0"/>
      <w:divBdr>
        <w:top w:val="none" w:sz="0" w:space="0" w:color="auto"/>
        <w:left w:val="none" w:sz="0" w:space="0" w:color="auto"/>
        <w:bottom w:val="none" w:sz="0" w:space="0" w:color="auto"/>
        <w:right w:val="none" w:sz="0" w:space="0" w:color="auto"/>
      </w:divBdr>
    </w:div>
    <w:div w:id="802114787">
      <w:bodyDiv w:val="1"/>
      <w:marLeft w:val="0"/>
      <w:marRight w:val="0"/>
      <w:marTop w:val="0"/>
      <w:marBottom w:val="0"/>
      <w:divBdr>
        <w:top w:val="none" w:sz="0" w:space="0" w:color="auto"/>
        <w:left w:val="none" w:sz="0" w:space="0" w:color="auto"/>
        <w:bottom w:val="none" w:sz="0" w:space="0" w:color="auto"/>
        <w:right w:val="none" w:sz="0" w:space="0" w:color="auto"/>
      </w:divBdr>
    </w:div>
    <w:div w:id="183483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genomecanada.ca/wp-content/uploads/2022/05/gcdatasharingpolicies16-09-23_fr-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2f0f53-cec1-4dca-b9f3-d1517c57a257">
      <UserInfo>
        <DisplayName/>
        <AccountId xsi:nil="true"/>
        <AccountType/>
      </UserInfo>
    </SharedWithUsers>
    <lcf76f155ced4ddcb4097134ff3c332f xmlns="31972a34-19fd-440c-9058-fc0e5a6319da">
      <Terms xmlns="http://schemas.microsoft.com/office/infopath/2007/PartnerControls"/>
    </lcf76f155ced4ddcb4097134ff3c332f>
    <TaxCatchAll xmlns="222f0f53-cec1-4dca-b9f3-d1517c57a257" xsi:nil="true"/>
    <_Flow_SignoffStatus xmlns="31972a34-19fd-440c-9058-fc0e5a631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2" ma:contentTypeDescription="Crée un document." ma:contentTypeScope="" ma:versionID="7b0709a3b22691fe8c3433434e2789fa">
  <xsd:schema xmlns:xsd="http://www.w3.org/2001/XMLSchema" xmlns:xs="http://www.w3.org/2001/XMLSchema" xmlns:p="http://schemas.microsoft.com/office/2006/metadata/properties" xmlns:ns2="31972a34-19fd-440c-9058-fc0e5a6319da" xmlns:ns3="222f0f53-cec1-4dca-b9f3-d1517c57a257" targetNamespace="http://schemas.microsoft.com/office/2006/metadata/properties" ma:root="true" ma:fieldsID="2169d5627658368f71221ef552f48a74" ns2:_="" ns3:_="">
    <xsd:import namespace="31972a34-19fd-440c-9058-fc0e5a6319da"/>
    <xsd:import namespace="222f0f53-cec1-4dca-b9f3-d1517c57a2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TaxCatchAll" minOccurs="0"/>
                <xsd:element ref="ns2:lcf76f155ced4ddcb4097134ff3c332f" minOccurs="0"/>
                <xsd:element ref="ns2:_Flow_SignoffStatu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8dd9dba-c26a-4783-8439-1733f43f7486}"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554FC-DE8F-49E5-810B-EE4AAE539D6C}">
  <ds:schemaRefs>
    <ds:schemaRef ds:uri="http://schemas.microsoft.com/office/2006/metadata/properties"/>
    <ds:schemaRef ds:uri="http://schemas.microsoft.com/office/infopath/2007/PartnerControls"/>
    <ds:schemaRef ds:uri="222f0f53-cec1-4dca-b9f3-d1517c57a257"/>
    <ds:schemaRef ds:uri="31972a34-19fd-440c-9058-fc0e5a6319da"/>
    <ds:schemaRef ds:uri="http://schemas.microsoft.com/sharepoint/v4"/>
  </ds:schemaRefs>
</ds:datastoreItem>
</file>

<file path=customXml/itemProps2.xml><?xml version="1.0" encoding="utf-8"?>
<ds:datastoreItem xmlns:ds="http://schemas.openxmlformats.org/officeDocument/2006/customXml" ds:itemID="{29D72283-0914-4233-936C-5E93EE15E941}">
  <ds:schemaRefs>
    <ds:schemaRef ds:uri="http://schemas.microsoft.com/sharepoint/v3/contenttype/forms"/>
  </ds:schemaRefs>
</ds:datastoreItem>
</file>

<file path=customXml/itemProps3.xml><?xml version="1.0" encoding="utf-8"?>
<ds:datastoreItem xmlns:ds="http://schemas.openxmlformats.org/officeDocument/2006/customXml" ds:itemID="{CDB2A654-1F6B-4CCF-A93D-A783A8D4FCD4}"/>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Sheedy</dc:creator>
  <cp:keywords/>
  <dc:description/>
  <cp:lastModifiedBy>Arnaud Cheuk</cp:lastModifiedBy>
  <cp:revision>11</cp:revision>
  <cp:lastPrinted>2021-03-29T22:13:00Z</cp:lastPrinted>
  <dcterms:created xsi:type="dcterms:W3CDTF">2026-02-12T22:23:00Z</dcterms:created>
  <dcterms:modified xsi:type="dcterms:W3CDTF">2026-04-23T21:19:00Z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Order">
    <vt:r8>4558200</vt:r8>
  </property>
  <property fmtid="{D5CDD505-2E9C-101B-9397-08002B2CF9AE}" pid="4" name="MediaServiceImageTags">
    <vt:lpwstr/>
  </property>
  <property fmtid="{D5CDD505-2E9C-101B-9397-08002B2CF9AE}" pid="5" name="GrammarlyDocumentId">
    <vt:lpwstr>aa07d9eda9ead1ac99221fceda7a0e2653a6dacfed1fa3810246172276a0ae97</vt:lpwstr>
  </property>
  <property fmtid="{D5CDD505-2E9C-101B-9397-08002B2CF9AE}" pid="6" name="docLang">
    <vt:lpwstr>en</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