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07B8" w14:textId="77777777" w:rsidR="0085302E" w:rsidRPr="0085302E" w:rsidRDefault="0085302E" w:rsidP="0085302E">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lang w:val="en-CA"/>
          <w14:ligatures w14:val="none"/>
        </w:rPr>
      </w:pPr>
      <w:r w:rsidRPr="0085302E">
        <w:rPr>
          <w:rFonts w:ascii="Verdana" w:eastAsia="Times New Roman" w:hAnsi="Verdana" w:cs="Arial"/>
          <w:b/>
          <w:kern w:val="0"/>
          <w:sz w:val="20"/>
          <w:szCs w:val="20"/>
          <w:lang w:val="en-CA"/>
          <w14:ligatures w14:val="none"/>
        </w:rPr>
        <w:t>APPENDIX IV – SUPPORTING DOCUMENTATION FOR BUDGET</w:t>
      </w:r>
    </w:p>
    <w:p w14:paraId="49A713A1" w14:textId="77777777" w:rsidR="0085302E" w:rsidRPr="0085302E" w:rsidRDefault="0085302E" w:rsidP="0085302E">
      <w:pPr>
        <w:spacing w:after="0" w:line="240" w:lineRule="auto"/>
        <w:rPr>
          <w:rFonts w:ascii="Verdana" w:eastAsia="Times New Roman" w:hAnsi="Verdana" w:cs="Arial"/>
          <w:bCs/>
          <w:kern w:val="0"/>
          <w:sz w:val="20"/>
          <w:szCs w:val="20"/>
          <w:lang w:val="en-CA"/>
          <w14:ligatures w14:val="none"/>
        </w:rPr>
      </w:pPr>
    </w:p>
    <w:p w14:paraId="29A8F602" w14:textId="4EAA1C0B" w:rsidR="0085302E" w:rsidRPr="0085302E" w:rsidRDefault="0085302E" w:rsidP="00E73CBC">
      <w:pPr>
        <w:spacing w:after="0" w:line="240" w:lineRule="auto"/>
        <w:jc w:val="both"/>
        <w:rPr>
          <w:rFonts w:ascii="Verdana" w:eastAsia="Times New Roman" w:hAnsi="Verdana" w:cs="Arial"/>
          <w:b/>
          <w:bCs/>
          <w:kern w:val="0"/>
          <w:sz w:val="20"/>
          <w:szCs w:val="20"/>
          <w:lang w:val="en-CA"/>
          <w14:ligatures w14:val="none"/>
        </w:rPr>
      </w:pPr>
      <w:r w:rsidRPr="0085302E">
        <w:rPr>
          <w:rFonts w:ascii="Verdana" w:eastAsia="Times New Roman" w:hAnsi="Verdana" w:cs="Arial"/>
          <w:bCs/>
          <w:kern w:val="0"/>
          <w:sz w:val="20"/>
          <w:szCs w:val="20"/>
          <w:lang w:val="en-CA"/>
          <w14:ligatures w14:val="none"/>
        </w:rPr>
        <w:t xml:space="preserve">Please refer to the </w:t>
      </w:r>
      <w:hyperlink r:id="rId10" w:history="1">
        <w:r w:rsidR="00857E82" w:rsidRPr="001F65A4">
          <w:rPr>
            <w:rFonts w:ascii="Verdana" w:eastAsia="Times New Roman" w:hAnsi="Verdana" w:cs="Arial"/>
            <w:b/>
            <w:color w:val="0000FF"/>
            <w:kern w:val="0"/>
            <w:sz w:val="20"/>
            <w:szCs w:val="20"/>
            <w:u w:val="single"/>
            <w:lang w:val="en-CA"/>
            <w14:ligatures w14:val="none"/>
          </w:rPr>
          <w:t>Request for Applications</w:t>
        </w:r>
      </w:hyperlink>
      <w:r w:rsidR="00857E82">
        <w:rPr>
          <w:rFonts w:ascii="Verdana" w:eastAsia="Times New Roman" w:hAnsi="Verdana" w:cs="Arial"/>
          <w:bCs/>
          <w:kern w:val="0"/>
          <w:sz w:val="20"/>
          <w:szCs w:val="20"/>
          <w:lang w:val="en-CA"/>
          <w14:ligatures w14:val="none"/>
        </w:rPr>
        <w:t xml:space="preserve"> of </w:t>
      </w:r>
      <w:r w:rsidR="0016525C" w:rsidRPr="0016525C">
        <w:rPr>
          <w:rFonts w:ascii="Verdana" w:eastAsia="Times New Roman" w:hAnsi="Verdana" w:cs="Arial"/>
          <w:bCs/>
          <w:kern w:val="0"/>
          <w:sz w:val="20"/>
          <w:szCs w:val="20"/>
          <w:lang w:val="en-CA"/>
          <w14:ligatures w14:val="none"/>
        </w:rPr>
        <w:t xml:space="preserve">Genomic Innovation to Commercialization Program (GIC Program), </w:t>
      </w:r>
      <w:r w:rsidR="00857E82">
        <w:rPr>
          <w:rFonts w:ascii="Verdana" w:eastAsia="Times New Roman" w:hAnsi="Verdana" w:cs="Arial"/>
          <w:bCs/>
          <w:kern w:val="0"/>
          <w:sz w:val="20"/>
          <w:szCs w:val="20"/>
          <w:lang w:val="en-CA"/>
          <w14:ligatures w14:val="none"/>
        </w:rPr>
        <w:t xml:space="preserve">and </w:t>
      </w:r>
      <w:r w:rsidR="00942A10">
        <w:rPr>
          <w:rFonts w:ascii="Verdana" w:eastAsia="Times New Roman" w:hAnsi="Verdana" w:cs="Arial"/>
          <w:bCs/>
          <w:kern w:val="0"/>
          <w:sz w:val="20"/>
          <w:szCs w:val="20"/>
          <w:lang w:val="en-CA"/>
          <w14:ligatures w14:val="none"/>
        </w:rPr>
        <w:t xml:space="preserve">the </w:t>
      </w:r>
      <w:hyperlink r:id="rId11" w:history="1">
        <w:r w:rsidR="009E2421" w:rsidRPr="009E2421">
          <w:rPr>
            <w:rFonts w:ascii="Verdana" w:eastAsia="Times New Roman" w:hAnsi="Verdana" w:cs="Arial"/>
            <w:b/>
            <w:color w:val="0000FF"/>
            <w:kern w:val="0"/>
            <w:sz w:val="20"/>
            <w:szCs w:val="20"/>
            <w:u w:val="single"/>
            <w:lang w:val="en-CA"/>
            <w14:ligatures w14:val="none"/>
          </w:rPr>
          <w:t>Guidelines for Funding</w:t>
        </w:r>
      </w:hyperlink>
      <w:r w:rsidRPr="0085302E">
        <w:rPr>
          <w:rFonts w:ascii="Verdana" w:eastAsia="Times New Roman" w:hAnsi="Verdana" w:cs="Arial"/>
          <w:bCs/>
          <w:kern w:val="0"/>
          <w:sz w:val="20"/>
          <w:szCs w:val="20"/>
          <w:lang w:val="en-CA"/>
          <w14:ligatures w14:val="none"/>
        </w:rPr>
        <w:t xml:space="preserve"> for details regarding Eligible Costs.</w:t>
      </w:r>
    </w:p>
    <w:p w14:paraId="51F2817E" w14:textId="77777777" w:rsidR="0085302E" w:rsidRPr="0085302E" w:rsidRDefault="0085302E" w:rsidP="00E73CBC">
      <w:pPr>
        <w:spacing w:after="0" w:line="240" w:lineRule="auto"/>
        <w:jc w:val="both"/>
        <w:rPr>
          <w:rFonts w:ascii="Verdana" w:eastAsia="Times New Roman" w:hAnsi="Verdana" w:cs="Arial"/>
          <w:bCs/>
          <w:kern w:val="0"/>
          <w:sz w:val="20"/>
          <w:szCs w:val="20"/>
          <w:lang w:val="en-CA"/>
          <w14:ligatures w14:val="none"/>
        </w:rPr>
      </w:pPr>
    </w:p>
    <w:p w14:paraId="5F5EA5A6" w14:textId="77777777" w:rsidR="0085302E" w:rsidRPr="0085302E" w:rsidRDefault="0085302E" w:rsidP="00E73CBC">
      <w:pPr>
        <w:spacing w:after="0" w:line="240" w:lineRule="auto"/>
        <w:jc w:val="both"/>
        <w:rPr>
          <w:rFonts w:ascii="Verdana" w:eastAsia="Times New Roman" w:hAnsi="Verdana" w:cs="Arial"/>
          <w:kern w:val="0"/>
          <w:sz w:val="20"/>
          <w:szCs w:val="20"/>
          <w:lang w:val="en-CA"/>
          <w14:ligatures w14:val="none"/>
        </w:rPr>
      </w:pPr>
      <w:r w:rsidRPr="0085302E">
        <w:rPr>
          <w:rFonts w:ascii="Verdana" w:eastAsia="Times New Roman" w:hAnsi="Verdana" w:cs="Arial"/>
          <w:kern w:val="0"/>
          <w:sz w:val="20"/>
          <w:szCs w:val="20"/>
          <w:lang w:val="en-CA"/>
          <w14:ligatures w14:val="none"/>
        </w:rPr>
        <w:t>Attach documentation to support all significant budget amounts, for example:</w:t>
      </w:r>
    </w:p>
    <w:p w14:paraId="4D05BA34" w14:textId="14B5B25C" w:rsidR="0085302E" w:rsidRPr="0085302E" w:rsidRDefault="0085302E" w:rsidP="00E73CBC">
      <w:pPr>
        <w:numPr>
          <w:ilvl w:val="0"/>
          <w:numId w:val="1"/>
        </w:numPr>
        <w:spacing w:after="0" w:line="240" w:lineRule="auto"/>
        <w:contextualSpacing/>
        <w:jc w:val="both"/>
        <w:rPr>
          <w:rFonts w:ascii="Verdana" w:eastAsia="Times New Roman" w:hAnsi="Verdana" w:cs="Arial"/>
          <w:kern w:val="0"/>
          <w:sz w:val="20"/>
          <w:szCs w:val="20"/>
          <w:lang w:val="en-CA"/>
          <w14:ligatures w14:val="none"/>
        </w:rPr>
      </w:pPr>
      <w:r w:rsidRPr="0085302E">
        <w:rPr>
          <w:rFonts w:ascii="Verdana" w:eastAsia="Times New Roman" w:hAnsi="Verdana" w:cs="Arial"/>
          <w:kern w:val="0"/>
          <w:sz w:val="20"/>
          <w:szCs w:val="20"/>
          <w:lang w:val="en-CA"/>
          <w14:ligatures w14:val="none"/>
        </w:rPr>
        <w:t>quotes, including Statements of Work (SOWs), confirming fee schedules for service providers (for services that rely solely on personnel requirements, the unit of service and cost should be quoted as number of “full time equivalent” (FTE) employees per quarter/year.</w:t>
      </w:r>
    </w:p>
    <w:p w14:paraId="6FC5421E" w14:textId="77777777" w:rsidR="0085302E" w:rsidRPr="0085302E" w:rsidRDefault="0085302E" w:rsidP="00E73CBC">
      <w:pPr>
        <w:numPr>
          <w:ilvl w:val="0"/>
          <w:numId w:val="1"/>
        </w:numPr>
        <w:spacing w:after="0" w:line="240" w:lineRule="auto"/>
        <w:contextualSpacing/>
        <w:jc w:val="both"/>
        <w:rPr>
          <w:rFonts w:ascii="Verdana" w:eastAsia="Times New Roman" w:hAnsi="Verdana" w:cs="Arial"/>
          <w:kern w:val="0"/>
          <w:sz w:val="20"/>
          <w:szCs w:val="20"/>
          <w:lang w:val="en-CA"/>
          <w14:ligatures w14:val="none"/>
        </w:rPr>
      </w:pPr>
      <w:r w:rsidRPr="0085302E">
        <w:rPr>
          <w:rFonts w:ascii="Verdana" w:eastAsia="Times New Roman" w:hAnsi="Verdana" w:cs="Arial"/>
          <w:kern w:val="0"/>
          <w:sz w:val="20"/>
          <w:szCs w:val="20"/>
          <w:lang w:val="en-CA"/>
          <w14:ligatures w14:val="none"/>
        </w:rPr>
        <w:t>justification for the use of any out of country service providers</w:t>
      </w:r>
      <w:proofErr w:type="gramStart"/>
      <w:r w:rsidRPr="0085302E">
        <w:rPr>
          <w:rFonts w:ascii="Verdana" w:eastAsia="Times New Roman" w:hAnsi="Verdana" w:cs="Arial"/>
          <w:kern w:val="0"/>
          <w:sz w:val="20"/>
          <w:szCs w:val="20"/>
          <w:lang w:val="en-CA"/>
          <w14:ligatures w14:val="none"/>
        </w:rPr>
        <w:t>);</w:t>
      </w:r>
      <w:proofErr w:type="gramEnd"/>
    </w:p>
    <w:p w14:paraId="7D8661F2" w14:textId="77777777" w:rsidR="0085302E" w:rsidRPr="0085302E" w:rsidRDefault="0085302E" w:rsidP="00E73CBC">
      <w:pPr>
        <w:numPr>
          <w:ilvl w:val="0"/>
          <w:numId w:val="1"/>
        </w:numPr>
        <w:spacing w:after="0" w:line="240" w:lineRule="auto"/>
        <w:contextualSpacing/>
        <w:jc w:val="both"/>
        <w:rPr>
          <w:rFonts w:ascii="Verdana" w:eastAsia="Times New Roman" w:hAnsi="Verdana" w:cs="Arial"/>
          <w:kern w:val="0"/>
          <w:sz w:val="20"/>
          <w:szCs w:val="20"/>
          <w:lang w:val="en-CA"/>
          <w14:ligatures w14:val="none"/>
        </w:rPr>
      </w:pPr>
      <w:r w:rsidRPr="0085302E">
        <w:rPr>
          <w:rFonts w:ascii="Verdana" w:eastAsia="Times New Roman" w:hAnsi="Verdana" w:cs="Arial"/>
          <w:kern w:val="0"/>
          <w:sz w:val="20"/>
          <w:szCs w:val="20"/>
          <w:lang w:val="en-CA"/>
          <w14:ligatures w14:val="none"/>
        </w:rPr>
        <w:t>quotes or invoices confirming prices of significant consumables (i.e., cost/unit breakdown).</w:t>
      </w:r>
    </w:p>
    <w:p w14:paraId="2768743B" w14:textId="77777777" w:rsidR="0085302E" w:rsidRPr="0085302E" w:rsidRDefault="0085302E" w:rsidP="00E73CBC">
      <w:pPr>
        <w:spacing w:after="0" w:line="240" w:lineRule="auto"/>
        <w:jc w:val="both"/>
        <w:rPr>
          <w:rFonts w:ascii="Verdana" w:eastAsia="Times New Roman" w:hAnsi="Verdana" w:cs="Arial"/>
          <w:kern w:val="0"/>
          <w:sz w:val="20"/>
          <w:szCs w:val="20"/>
          <w:lang w:val="en-CA"/>
          <w14:ligatures w14:val="none"/>
        </w:rPr>
      </w:pPr>
    </w:p>
    <w:p w14:paraId="6D3FC3E3" w14:textId="77777777" w:rsidR="0085302E" w:rsidRPr="0085302E" w:rsidRDefault="0085302E" w:rsidP="00E73CBC">
      <w:pPr>
        <w:spacing w:after="0" w:line="240" w:lineRule="auto"/>
        <w:jc w:val="both"/>
        <w:rPr>
          <w:rFonts w:ascii="Verdana" w:eastAsia="Times New Roman" w:hAnsi="Verdana" w:cs="Courier New"/>
          <w:kern w:val="0"/>
          <w:sz w:val="20"/>
          <w:szCs w:val="20"/>
          <w:lang w:val="en-CA"/>
          <w14:ligatures w14:val="none"/>
        </w:rPr>
      </w:pPr>
      <w:r w:rsidRPr="0085302E">
        <w:rPr>
          <w:rFonts w:ascii="Verdana" w:eastAsia="Times New Roman" w:hAnsi="Verdana" w:cs="Arial"/>
          <w:kern w:val="0"/>
          <w:sz w:val="20"/>
          <w:szCs w:val="20"/>
          <w:lang w:val="en-CA"/>
          <w14:ligatures w14:val="none"/>
        </w:rPr>
        <w:t>If a supporting</w:t>
      </w:r>
      <w:r w:rsidRPr="0085302E">
        <w:rPr>
          <w:rFonts w:ascii="Verdana" w:eastAsia="Times New Roman" w:hAnsi="Verdana" w:cs="Courier New"/>
          <w:kern w:val="0"/>
          <w:sz w:val="20"/>
          <w:szCs w:val="20"/>
          <w:lang w:val="en-CA"/>
          <w14:ligatures w14:val="none"/>
        </w:rPr>
        <w:t xml:space="preserve"> document shows an amount that differs from the budgeted amount, include the calculations used to arrive at the budgeted amount (e.g., foreign exchange rate).</w:t>
      </w:r>
    </w:p>
    <w:p w14:paraId="424ACE1B" w14:textId="77777777" w:rsidR="0085302E" w:rsidRPr="0085302E" w:rsidRDefault="0085302E" w:rsidP="00E73CBC">
      <w:pPr>
        <w:spacing w:after="0" w:line="240" w:lineRule="auto"/>
        <w:jc w:val="both"/>
        <w:rPr>
          <w:rFonts w:ascii="Verdana" w:eastAsia="Times New Roman" w:hAnsi="Verdana" w:cs="Courier New"/>
          <w:kern w:val="0"/>
          <w:sz w:val="20"/>
          <w:szCs w:val="20"/>
          <w:lang w:val="en-CA"/>
          <w14:ligatures w14:val="none"/>
        </w:rPr>
      </w:pPr>
    </w:p>
    <w:p w14:paraId="4AD1B85A" w14:textId="77777777" w:rsidR="0085302E" w:rsidRPr="0085302E" w:rsidRDefault="0085302E" w:rsidP="00E73CBC">
      <w:pPr>
        <w:autoSpaceDE w:val="0"/>
        <w:autoSpaceDN w:val="0"/>
        <w:adjustRightInd w:val="0"/>
        <w:spacing w:after="0" w:line="240" w:lineRule="auto"/>
        <w:jc w:val="both"/>
        <w:rPr>
          <w:rFonts w:ascii="Verdana" w:eastAsia="Times New Roman" w:hAnsi="Verdana" w:cs="Courier New"/>
          <w:kern w:val="0"/>
          <w:sz w:val="20"/>
          <w:szCs w:val="20"/>
          <w:lang w:val="en-CA"/>
          <w14:ligatures w14:val="none"/>
        </w:rPr>
      </w:pPr>
      <w:r w:rsidRPr="0085302E">
        <w:rPr>
          <w:rFonts w:ascii="Verdana" w:eastAsia="Times New Roman" w:hAnsi="Verdana" w:cs="Courier New"/>
          <w:b/>
          <w:kern w:val="0"/>
          <w:sz w:val="20"/>
          <w:szCs w:val="20"/>
          <w:lang w:val="en-CA"/>
          <w14:ligatures w14:val="none"/>
        </w:rPr>
        <w:t>Each supporting document must be numbered on the top right corner of the first page.</w:t>
      </w:r>
      <w:r w:rsidRPr="0085302E">
        <w:rPr>
          <w:rFonts w:ascii="Verdana" w:eastAsia="Times New Roman" w:hAnsi="Verdana" w:cs="Courier New"/>
          <w:kern w:val="0"/>
          <w:sz w:val="20"/>
          <w:szCs w:val="20"/>
          <w:lang w:val="en-CA"/>
          <w14:ligatures w14:val="none"/>
        </w:rPr>
        <w:t xml:space="preserve">  List supporting documents in the table below, stating the document number, a description of the document, the item to which it is associated and the appropriate line number(s) in the budget form (if applicable).</w:t>
      </w:r>
    </w:p>
    <w:p w14:paraId="6A9A26AA" w14:textId="77777777" w:rsidR="0085302E" w:rsidRPr="0085302E" w:rsidRDefault="0085302E" w:rsidP="0085302E">
      <w:pPr>
        <w:autoSpaceDE w:val="0"/>
        <w:autoSpaceDN w:val="0"/>
        <w:adjustRightInd w:val="0"/>
        <w:spacing w:after="0" w:line="240" w:lineRule="auto"/>
        <w:ind w:left="284"/>
        <w:rPr>
          <w:rFonts w:ascii="Verdana" w:eastAsia="Times New Roman" w:hAnsi="Verdana" w:cs="Courier New"/>
          <w:kern w:val="0"/>
          <w:sz w:val="20"/>
          <w:szCs w:val="20"/>
          <w:lang w:val="en-CA"/>
          <w14:ligatures w14:val="non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5670"/>
        <w:gridCol w:w="2126"/>
      </w:tblGrid>
      <w:tr w:rsidR="0085302E" w:rsidRPr="001F65A4" w14:paraId="669515CD" w14:textId="77777777" w:rsidTr="002C4A1E">
        <w:tc>
          <w:tcPr>
            <w:tcW w:w="1447" w:type="dxa"/>
            <w:vAlign w:val="center"/>
          </w:tcPr>
          <w:p w14:paraId="36CA3D05" w14:textId="77777777" w:rsidR="0085302E" w:rsidRPr="0085302E" w:rsidRDefault="0085302E" w:rsidP="0085302E">
            <w:pPr>
              <w:keepNext/>
              <w:spacing w:after="0" w:line="240" w:lineRule="auto"/>
              <w:ind w:left="59"/>
              <w:jc w:val="center"/>
              <w:outlineLvl w:val="0"/>
              <w:rPr>
                <w:rFonts w:ascii="Verdana" w:eastAsia="Times New Roman" w:hAnsi="Verdana" w:cs="Courier New"/>
                <w:b/>
                <w:bCs/>
                <w:kern w:val="0"/>
                <w:sz w:val="20"/>
                <w:szCs w:val="20"/>
                <w:lang w:val="en-CA"/>
                <w14:ligatures w14:val="none"/>
              </w:rPr>
            </w:pPr>
            <w:r w:rsidRPr="0085302E">
              <w:rPr>
                <w:rFonts w:ascii="Verdana" w:eastAsia="Times New Roman" w:hAnsi="Verdana" w:cs="Courier New"/>
                <w:b/>
                <w:bCs/>
                <w:kern w:val="0"/>
                <w:sz w:val="20"/>
                <w:szCs w:val="20"/>
                <w:lang w:val="en-CA"/>
                <w14:ligatures w14:val="none"/>
              </w:rPr>
              <w:t>Document #</w:t>
            </w:r>
          </w:p>
        </w:tc>
        <w:tc>
          <w:tcPr>
            <w:tcW w:w="5670" w:type="dxa"/>
            <w:vAlign w:val="center"/>
          </w:tcPr>
          <w:p w14:paraId="0793CCED" w14:textId="77777777" w:rsidR="0085302E" w:rsidRPr="0085302E" w:rsidRDefault="0085302E" w:rsidP="0085302E">
            <w:pPr>
              <w:keepNext/>
              <w:spacing w:after="0" w:line="240" w:lineRule="auto"/>
              <w:jc w:val="center"/>
              <w:outlineLvl w:val="0"/>
              <w:rPr>
                <w:rFonts w:ascii="Verdana" w:eastAsia="Times New Roman" w:hAnsi="Verdana" w:cs="Courier New"/>
                <w:b/>
                <w:bCs/>
                <w:kern w:val="0"/>
                <w:sz w:val="20"/>
                <w:szCs w:val="20"/>
                <w:lang w:val="en-CA"/>
                <w14:ligatures w14:val="none"/>
              </w:rPr>
            </w:pPr>
            <w:r w:rsidRPr="0085302E">
              <w:rPr>
                <w:rFonts w:ascii="Verdana" w:eastAsia="Times New Roman" w:hAnsi="Verdana" w:cs="Courier New"/>
                <w:b/>
                <w:bCs/>
                <w:kern w:val="0"/>
                <w:sz w:val="20"/>
                <w:szCs w:val="20"/>
                <w:lang w:val="en-CA"/>
                <w14:ligatures w14:val="none"/>
              </w:rPr>
              <w:t xml:space="preserve">Description of supporting Document &amp; item to which it is associated </w:t>
            </w:r>
          </w:p>
        </w:tc>
        <w:tc>
          <w:tcPr>
            <w:tcW w:w="2126" w:type="dxa"/>
            <w:vAlign w:val="center"/>
          </w:tcPr>
          <w:p w14:paraId="4C2946FC" w14:textId="77777777" w:rsidR="0085302E" w:rsidRPr="0085302E" w:rsidRDefault="0085302E" w:rsidP="0085302E">
            <w:pPr>
              <w:keepNext/>
              <w:spacing w:after="0" w:line="240" w:lineRule="auto"/>
              <w:jc w:val="center"/>
              <w:outlineLvl w:val="0"/>
              <w:rPr>
                <w:rFonts w:ascii="Verdana" w:eastAsia="Times New Roman" w:hAnsi="Verdana" w:cs="Courier New"/>
                <w:b/>
                <w:bCs/>
                <w:kern w:val="0"/>
                <w:sz w:val="20"/>
                <w:szCs w:val="20"/>
                <w:lang w:val="en-CA"/>
                <w14:ligatures w14:val="none"/>
              </w:rPr>
            </w:pPr>
            <w:r w:rsidRPr="0085302E">
              <w:rPr>
                <w:rFonts w:ascii="Verdana" w:eastAsia="Times New Roman" w:hAnsi="Verdana" w:cs="Courier New"/>
                <w:b/>
                <w:bCs/>
                <w:kern w:val="0"/>
                <w:sz w:val="20"/>
                <w:szCs w:val="20"/>
                <w:lang w:val="en-CA"/>
                <w14:ligatures w14:val="none"/>
              </w:rPr>
              <w:t>Line Reference No. in budget</w:t>
            </w:r>
          </w:p>
        </w:tc>
      </w:tr>
      <w:tr w:rsidR="0085302E" w:rsidRPr="0085302E" w14:paraId="56CC6B47" w14:textId="77777777" w:rsidTr="002C4A1E">
        <w:trPr>
          <w:trHeight w:val="467"/>
        </w:trPr>
        <w:tc>
          <w:tcPr>
            <w:tcW w:w="1447" w:type="dxa"/>
            <w:vAlign w:val="center"/>
          </w:tcPr>
          <w:p w14:paraId="007234AA"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1</w:t>
            </w:r>
          </w:p>
        </w:tc>
        <w:tc>
          <w:tcPr>
            <w:tcW w:w="5670" w:type="dxa"/>
            <w:vAlign w:val="center"/>
          </w:tcPr>
          <w:p w14:paraId="385B1368" w14:textId="77777777" w:rsidR="0085302E" w:rsidRPr="0085302E" w:rsidRDefault="0085302E" w:rsidP="0085302E">
            <w:pPr>
              <w:spacing w:after="0" w:line="240" w:lineRule="auto"/>
              <w:rPr>
                <w:rFonts w:ascii="Arial" w:eastAsia="Times New Roman" w:hAnsi="Arial" w:cs="Arial"/>
                <w:b/>
                <w:bCs/>
                <w:kern w:val="0"/>
                <w:sz w:val="22"/>
                <w:szCs w:val="22"/>
                <w:lang w:val="en-CA"/>
                <w14:ligatures w14:val="none"/>
              </w:rPr>
            </w:pPr>
            <w:r w:rsidRPr="0085302E">
              <w:rPr>
                <w:rFonts w:ascii="Arial" w:eastAsia="Times New Roman" w:hAnsi="Arial" w:cs="Arial"/>
                <w:bCs/>
                <w:kern w:val="0"/>
                <w:sz w:val="22"/>
                <w:szCs w:val="22"/>
                <w:lang w:val="en-CA"/>
                <w14:ligatures w14:val="none"/>
              </w:rPr>
              <w:t>e.g., Statement of Work from Service Provider X</w:t>
            </w:r>
          </w:p>
        </w:tc>
        <w:tc>
          <w:tcPr>
            <w:tcW w:w="2126" w:type="dxa"/>
            <w:vAlign w:val="center"/>
          </w:tcPr>
          <w:p w14:paraId="190458B9" w14:textId="77777777" w:rsidR="0085302E" w:rsidRPr="0085302E" w:rsidRDefault="0085302E" w:rsidP="0085302E">
            <w:pPr>
              <w:spacing w:after="0" w:line="240" w:lineRule="auto"/>
              <w:rPr>
                <w:rFonts w:ascii="Arial" w:eastAsia="Times New Roman" w:hAnsi="Arial" w:cs="Arial"/>
                <w:b/>
                <w:bCs/>
                <w:kern w:val="0"/>
                <w:sz w:val="22"/>
                <w:szCs w:val="22"/>
                <w:lang w:val="en-CA"/>
                <w14:ligatures w14:val="none"/>
              </w:rPr>
            </w:pPr>
            <w:r w:rsidRPr="0085302E">
              <w:rPr>
                <w:rFonts w:ascii="Arial" w:eastAsia="Times New Roman" w:hAnsi="Arial" w:cs="Arial"/>
                <w:bCs/>
                <w:kern w:val="0"/>
                <w:sz w:val="22"/>
                <w:szCs w:val="22"/>
                <w:lang w:val="en-CA"/>
                <w14:ligatures w14:val="none"/>
              </w:rPr>
              <w:t>E-1</w:t>
            </w:r>
          </w:p>
        </w:tc>
      </w:tr>
      <w:tr w:rsidR="0085302E" w:rsidRPr="0085302E" w14:paraId="5661D2E9" w14:textId="77777777" w:rsidTr="002C4A1E">
        <w:trPr>
          <w:trHeight w:val="530"/>
        </w:trPr>
        <w:tc>
          <w:tcPr>
            <w:tcW w:w="1447" w:type="dxa"/>
            <w:vAlign w:val="center"/>
          </w:tcPr>
          <w:p w14:paraId="7B3C53DD"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2</w:t>
            </w:r>
          </w:p>
        </w:tc>
        <w:tc>
          <w:tcPr>
            <w:tcW w:w="5670" w:type="dxa"/>
            <w:vAlign w:val="center"/>
          </w:tcPr>
          <w:p w14:paraId="546A33A7"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094C7CF1"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53B6169A" w14:textId="77777777" w:rsidTr="002C4A1E">
        <w:trPr>
          <w:trHeight w:val="530"/>
        </w:trPr>
        <w:tc>
          <w:tcPr>
            <w:tcW w:w="1447" w:type="dxa"/>
            <w:vAlign w:val="center"/>
          </w:tcPr>
          <w:p w14:paraId="01E518AE"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3</w:t>
            </w:r>
          </w:p>
        </w:tc>
        <w:tc>
          <w:tcPr>
            <w:tcW w:w="5670" w:type="dxa"/>
            <w:vAlign w:val="center"/>
          </w:tcPr>
          <w:p w14:paraId="4CF06B21"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3E4AB95E"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1E68C567" w14:textId="77777777" w:rsidTr="002C4A1E">
        <w:trPr>
          <w:trHeight w:val="530"/>
        </w:trPr>
        <w:tc>
          <w:tcPr>
            <w:tcW w:w="1447" w:type="dxa"/>
            <w:vAlign w:val="center"/>
          </w:tcPr>
          <w:p w14:paraId="0B8DE86B"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4</w:t>
            </w:r>
          </w:p>
        </w:tc>
        <w:tc>
          <w:tcPr>
            <w:tcW w:w="5670" w:type="dxa"/>
            <w:vAlign w:val="center"/>
          </w:tcPr>
          <w:p w14:paraId="5E19F582"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24EC759D"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7C16265A" w14:textId="77777777" w:rsidTr="002C4A1E">
        <w:trPr>
          <w:trHeight w:val="530"/>
        </w:trPr>
        <w:tc>
          <w:tcPr>
            <w:tcW w:w="1447" w:type="dxa"/>
            <w:vAlign w:val="center"/>
          </w:tcPr>
          <w:p w14:paraId="3469D131"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5</w:t>
            </w:r>
          </w:p>
        </w:tc>
        <w:tc>
          <w:tcPr>
            <w:tcW w:w="5670" w:type="dxa"/>
            <w:vAlign w:val="center"/>
          </w:tcPr>
          <w:p w14:paraId="5A8B174C"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250997ED"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66206AC7" w14:textId="77777777" w:rsidTr="002C4A1E">
        <w:trPr>
          <w:trHeight w:val="530"/>
        </w:trPr>
        <w:tc>
          <w:tcPr>
            <w:tcW w:w="1447" w:type="dxa"/>
            <w:vAlign w:val="center"/>
          </w:tcPr>
          <w:p w14:paraId="78CA40EE"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6</w:t>
            </w:r>
          </w:p>
        </w:tc>
        <w:tc>
          <w:tcPr>
            <w:tcW w:w="5670" w:type="dxa"/>
            <w:vAlign w:val="center"/>
          </w:tcPr>
          <w:p w14:paraId="0229DC95"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1AFFE5D2"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2C9466F7" w14:textId="77777777" w:rsidTr="002C4A1E">
        <w:trPr>
          <w:trHeight w:val="530"/>
        </w:trPr>
        <w:tc>
          <w:tcPr>
            <w:tcW w:w="1447" w:type="dxa"/>
            <w:vAlign w:val="center"/>
          </w:tcPr>
          <w:p w14:paraId="04AD3BB3"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7</w:t>
            </w:r>
          </w:p>
        </w:tc>
        <w:tc>
          <w:tcPr>
            <w:tcW w:w="5670" w:type="dxa"/>
            <w:vAlign w:val="center"/>
          </w:tcPr>
          <w:p w14:paraId="04D7E89F"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6A03BDC7"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r w:rsidR="0085302E" w:rsidRPr="0085302E" w14:paraId="4276B747" w14:textId="77777777" w:rsidTr="002C4A1E">
        <w:trPr>
          <w:trHeight w:val="530"/>
        </w:trPr>
        <w:tc>
          <w:tcPr>
            <w:tcW w:w="1447" w:type="dxa"/>
            <w:vAlign w:val="center"/>
          </w:tcPr>
          <w:p w14:paraId="543EEC3E" w14:textId="77777777" w:rsidR="0085302E" w:rsidRPr="0085302E" w:rsidRDefault="0085302E" w:rsidP="0085302E">
            <w:pPr>
              <w:spacing w:after="0" w:line="240" w:lineRule="auto"/>
              <w:jc w:val="center"/>
              <w:rPr>
                <w:rFonts w:ascii="Arial" w:eastAsia="Times New Roman" w:hAnsi="Arial" w:cs="Arial"/>
                <w:bCs/>
                <w:kern w:val="0"/>
                <w:sz w:val="22"/>
                <w:szCs w:val="22"/>
                <w:lang w:val="en-CA"/>
                <w14:ligatures w14:val="none"/>
              </w:rPr>
            </w:pPr>
            <w:r w:rsidRPr="0085302E">
              <w:rPr>
                <w:rFonts w:ascii="Arial" w:eastAsia="Times New Roman" w:hAnsi="Arial" w:cs="Arial"/>
                <w:bCs/>
                <w:kern w:val="0"/>
                <w:sz w:val="22"/>
                <w:szCs w:val="22"/>
                <w:lang w:val="en-CA"/>
                <w14:ligatures w14:val="none"/>
              </w:rPr>
              <w:t>8</w:t>
            </w:r>
          </w:p>
        </w:tc>
        <w:tc>
          <w:tcPr>
            <w:tcW w:w="5670" w:type="dxa"/>
            <w:vAlign w:val="center"/>
          </w:tcPr>
          <w:p w14:paraId="0CF9F08D"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c>
          <w:tcPr>
            <w:tcW w:w="2126" w:type="dxa"/>
            <w:vAlign w:val="center"/>
          </w:tcPr>
          <w:p w14:paraId="6B8E0585" w14:textId="77777777" w:rsidR="0085302E" w:rsidRPr="0085302E" w:rsidRDefault="0085302E" w:rsidP="0085302E">
            <w:pPr>
              <w:spacing w:after="0" w:line="240" w:lineRule="auto"/>
              <w:rPr>
                <w:rFonts w:ascii="Arial" w:eastAsia="Times New Roman" w:hAnsi="Arial" w:cs="Arial"/>
                <w:bCs/>
                <w:kern w:val="0"/>
                <w:sz w:val="22"/>
                <w:szCs w:val="22"/>
                <w:lang w:val="en-CA"/>
                <w14:ligatures w14:val="none"/>
              </w:rPr>
            </w:pPr>
          </w:p>
        </w:tc>
      </w:tr>
    </w:tbl>
    <w:p w14:paraId="5F61F14A" w14:textId="77777777" w:rsidR="0085302E" w:rsidRPr="0085302E" w:rsidRDefault="0085302E" w:rsidP="0085302E">
      <w:pPr>
        <w:spacing w:after="0" w:line="240" w:lineRule="auto"/>
        <w:rPr>
          <w:rFonts w:ascii="Verdana" w:eastAsia="Times New Roman" w:hAnsi="Verdana" w:cs="Arial"/>
          <w:bCs/>
          <w:kern w:val="0"/>
          <w:sz w:val="20"/>
          <w:szCs w:val="20"/>
          <w:lang w:val="en-CA"/>
          <w14:ligatures w14:val="none"/>
        </w:rPr>
      </w:pPr>
    </w:p>
    <w:p w14:paraId="5FD2530B" w14:textId="77777777" w:rsidR="00B55AD3" w:rsidRDefault="00B55AD3"/>
    <w:sectPr w:rsidR="00B55AD3">
      <w:head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FC86" w14:textId="77777777" w:rsidR="006F1368" w:rsidRDefault="006F1368" w:rsidP="006F1368">
      <w:pPr>
        <w:spacing w:after="0" w:line="240" w:lineRule="auto"/>
      </w:pPr>
      <w:r>
        <w:separator/>
      </w:r>
    </w:p>
  </w:endnote>
  <w:endnote w:type="continuationSeparator" w:id="0">
    <w:p w14:paraId="547CE3F5" w14:textId="77777777" w:rsidR="006F1368" w:rsidRDefault="006F1368" w:rsidP="006F1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7879" w14:textId="77777777" w:rsidR="006F1368" w:rsidRDefault="006F1368" w:rsidP="006F1368">
      <w:pPr>
        <w:spacing w:after="0" w:line="240" w:lineRule="auto"/>
      </w:pPr>
      <w:r>
        <w:separator/>
      </w:r>
    </w:p>
  </w:footnote>
  <w:footnote w:type="continuationSeparator" w:id="0">
    <w:p w14:paraId="1BFD90F9" w14:textId="77777777" w:rsidR="006F1368" w:rsidRDefault="006F1368" w:rsidP="006F1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EEFB" w14:textId="0343AF41" w:rsidR="006F1368" w:rsidRDefault="00172101">
    <w:pPr>
      <w:pStyle w:val="En-tte"/>
    </w:pPr>
    <w:r w:rsidRPr="00E5256E">
      <w:rPr>
        <w:noProof/>
        <w:lang w:eastAsia="en-CA"/>
      </w:rPr>
      <w:drawing>
        <wp:anchor distT="0" distB="0" distL="114300" distR="114300" simplePos="0" relativeHeight="251659264" behindDoc="0" locked="0" layoutInCell="1" allowOverlap="1" wp14:anchorId="630DEB62" wp14:editId="604555D7">
          <wp:simplePos x="0" y="0"/>
          <wp:positionH relativeFrom="margin">
            <wp:posOffset>5080543</wp:posOffset>
          </wp:positionH>
          <wp:positionV relativeFrom="paragraph">
            <wp:posOffset>-284246</wp:posOffset>
          </wp:positionV>
          <wp:extent cx="1009650" cy="609600"/>
          <wp:effectExtent l="0" t="0" r="0" b="0"/>
          <wp:wrapNone/>
          <wp:docPr id="22"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61312" behindDoc="1" locked="0" layoutInCell="1" allowOverlap="1" wp14:anchorId="2FBC70A0" wp14:editId="55C3B5A5">
          <wp:simplePos x="0" y="0"/>
          <wp:positionH relativeFrom="margin">
            <wp:posOffset>-606340</wp:posOffset>
          </wp:positionH>
          <wp:positionV relativeFrom="paragraph">
            <wp:posOffset>-249776</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23"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550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5E"/>
    <w:rsid w:val="0016525C"/>
    <w:rsid w:val="00172101"/>
    <w:rsid w:val="001F65A4"/>
    <w:rsid w:val="002045F4"/>
    <w:rsid w:val="0044290D"/>
    <w:rsid w:val="005433A0"/>
    <w:rsid w:val="005A6B20"/>
    <w:rsid w:val="006F1368"/>
    <w:rsid w:val="007438FD"/>
    <w:rsid w:val="007B6071"/>
    <w:rsid w:val="007D1008"/>
    <w:rsid w:val="0085302E"/>
    <w:rsid w:val="00857E82"/>
    <w:rsid w:val="00942A10"/>
    <w:rsid w:val="009E2421"/>
    <w:rsid w:val="00B55AD3"/>
    <w:rsid w:val="00C41C72"/>
    <w:rsid w:val="00C8075E"/>
    <w:rsid w:val="00E73CBC"/>
    <w:rsid w:val="00F664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402F"/>
  <w15:chartTrackingRefBased/>
  <w15:docId w15:val="{3DC46228-F2CD-48E2-91F5-BA763982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07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07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07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07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07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07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07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07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07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07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07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07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07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07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07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075E"/>
    <w:rPr>
      <w:rFonts w:eastAsiaTheme="majorEastAsia" w:cstheme="majorBidi"/>
      <w:color w:val="272727" w:themeColor="text1" w:themeTint="D8"/>
    </w:rPr>
  </w:style>
  <w:style w:type="paragraph" w:styleId="Titre">
    <w:name w:val="Title"/>
    <w:basedOn w:val="Normal"/>
    <w:next w:val="Normal"/>
    <w:link w:val="TitreCar"/>
    <w:uiPriority w:val="10"/>
    <w:qFormat/>
    <w:rsid w:val="00C80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07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07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07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075E"/>
    <w:pPr>
      <w:spacing w:before="160"/>
      <w:jc w:val="center"/>
    </w:pPr>
    <w:rPr>
      <w:i/>
      <w:iCs/>
      <w:color w:val="404040" w:themeColor="text1" w:themeTint="BF"/>
    </w:rPr>
  </w:style>
  <w:style w:type="character" w:customStyle="1" w:styleId="CitationCar">
    <w:name w:val="Citation Car"/>
    <w:basedOn w:val="Policepardfaut"/>
    <w:link w:val="Citation"/>
    <w:uiPriority w:val="29"/>
    <w:rsid w:val="00C8075E"/>
    <w:rPr>
      <w:i/>
      <w:iCs/>
      <w:color w:val="404040" w:themeColor="text1" w:themeTint="BF"/>
    </w:rPr>
  </w:style>
  <w:style w:type="paragraph" w:styleId="Paragraphedeliste">
    <w:name w:val="List Paragraph"/>
    <w:basedOn w:val="Normal"/>
    <w:uiPriority w:val="34"/>
    <w:qFormat/>
    <w:rsid w:val="00C8075E"/>
    <w:pPr>
      <w:ind w:left="720"/>
      <w:contextualSpacing/>
    </w:pPr>
  </w:style>
  <w:style w:type="character" w:styleId="Accentuationintense">
    <w:name w:val="Intense Emphasis"/>
    <w:basedOn w:val="Policepardfaut"/>
    <w:uiPriority w:val="21"/>
    <w:qFormat/>
    <w:rsid w:val="00C8075E"/>
    <w:rPr>
      <w:i/>
      <w:iCs/>
      <w:color w:val="0F4761" w:themeColor="accent1" w:themeShade="BF"/>
    </w:rPr>
  </w:style>
  <w:style w:type="paragraph" w:styleId="Citationintense">
    <w:name w:val="Intense Quote"/>
    <w:basedOn w:val="Normal"/>
    <w:next w:val="Normal"/>
    <w:link w:val="CitationintenseCar"/>
    <w:uiPriority w:val="30"/>
    <w:qFormat/>
    <w:rsid w:val="00C8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075E"/>
    <w:rPr>
      <w:i/>
      <w:iCs/>
      <w:color w:val="0F4761" w:themeColor="accent1" w:themeShade="BF"/>
    </w:rPr>
  </w:style>
  <w:style w:type="character" w:styleId="Rfrenceintense">
    <w:name w:val="Intense Reference"/>
    <w:basedOn w:val="Policepardfaut"/>
    <w:uiPriority w:val="32"/>
    <w:qFormat/>
    <w:rsid w:val="00C8075E"/>
    <w:rPr>
      <w:b/>
      <w:bCs/>
      <w:smallCaps/>
      <w:color w:val="0F4761" w:themeColor="accent1" w:themeShade="BF"/>
      <w:spacing w:val="5"/>
    </w:rPr>
  </w:style>
  <w:style w:type="paragraph" w:styleId="En-tte">
    <w:name w:val="header"/>
    <w:basedOn w:val="Normal"/>
    <w:link w:val="En-tteCar"/>
    <w:uiPriority w:val="99"/>
    <w:unhideWhenUsed/>
    <w:rsid w:val="006F1368"/>
    <w:pPr>
      <w:tabs>
        <w:tab w:val="center" w:pos="4320"/>
        <w:tab w:val="right" w:pos="8640"/>
      </w:tabs>
      <w:spacing w:after="0" w:line="240" w:lineRule="auto"/>
    </w:pPr>
  </w:style>
  <w:style w:type="character" w:customStyle="1" w:styleId="En-tteCar">
    <w:name w:val="En-tête Car"/>
    <w:basedOn w:val="Policepardfaut"/>
    <w:link w:val="En-tte"/>
    <w:uiPriority w:val="99"/>
    <w:rsid w:val="006F1368"/>
  </w:style>
  <w:style w:type="paragraph" w:styleId="Pieddepage">
    <w:name w:val="footer"/>
    <w:basedOn w:val="Normal"/>
    <w:link w:val="PieddepageCar"/>
    <w:uiPriority w:val="99"/>
    <w:unhideWhenUsed/>
    <w:rsid w:val="006F136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F1368"/>
  </w:style>
  <w:style w:type="character" w:styleId="Hyperlien">
    <w:name w:val="Hyperlink"/>
    <w:basedOn w:val="Policepardfaut"/>
    <w:uiPriority w:val="99"/>
    <w:unhideWhenUsed/>
    <w:rsid w:val="009E2421"/>
    <w:rPr>
      <w:color w:val="467886" w:themeColor="hyperlink"/>
      <w:u w:val="single"/>
    </w:rPr>
  </w:style>
  <w:style w:type="character" w:styleId="Mentionnonrsolue">
    <w:name w:val="Unresolved Mention"/>
    <w:basedOn w:val="Policepardfaut"/>
    <w:uiPriority w:val="99"/>
    <w:semiHidden/>
    <w:unhideWhenUsed/>
    <w:rsid w:val="009E2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nomecanada.ca/wp-content/uploads/2024/11/Guidelines-for-Funding_10_24-2.pdf" TargetMode="External"/><Relationship Id="rId5" Type="http://schemas.openxmlformats.org/officeDocument/2006/relationships/styles" Target="styles.xml"/><Relationship Id="rId10" Type="http://schemas.openxmlformats.org/officeDocument/2006/relationships/hyperlink" Target="https://genomequebec.com/wp-content/uploads/2025/07/Request-for-Application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eate a new document." ma:contentTypeScope="" ma:versionID="63d1b0c46361bef02c9f4a1cf14981aa">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34142bb98300399f0f54054d8b26889c"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Props1.xml><?xml version="1.0" encoding="utf-8"?>
<ds:datastoreItem xmlns:ds="http://schemas.openxmlformats.org/officeDocument/2006/customXml" ds:itemID="{4395448F-E71D-4256-A79B-06DF4C2A059D}"/>
</file>

<file path=customXml/itemProps2.xml><?xml version="1.0" encoding="utf-8"?>
<ds:datastoreItem xmlns:ds="http://schemas.openxmlformats.org/officeDocument/2006/customXml" ds:itemID="{59300747-F8F1-464E-B5F9-A6C7C3B9228C}">
  <ds:schemaRefs>
    <ds:schemaRef ds:uri="http://schemas.microsoft.com/sharepoint/v3/contenttype/forms"/>
  </ds:schemaRefs>
</ds:datastoreItem>
</file>

<file path=customXml/itemProps3.xml><?xml version="1.0" encoding="utf-8"?>
<ds:datastoreItem xmlns:ds="http://schemas.openxmlformats.org/officeDocument/2006/customXml" ds:itemID="{53D353F8-69E9-4760-A123-36A5D00B23EB}">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1364</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Arnaud Cheuk</dc:creator>
  <cp:keywords/>
  <dc:description/>
  <cp:lastModifiedBy> Arnaud Cheuk</cp:lastModifiedBy>
  <cp:revision>12</cp:revision>
  <dcterms:created xsi:type="dcterms:W3CDTF">2025-06-13T14:15:00Z</dcterms:created>
  <dcterms:modified xsi:type="dcterms:W3CDTF">2025-07-14T18:56:00Z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